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68" w:rsidRDefault="00D14568"/>
    <w:p w:rsidR="00D86C96" w:rsidRDefault="00D86C96"/>
    <w:p w:rsidR="00D86C96" w:rsidRPr="00D86C96" w:rsidRDefault="00D86C96" w:rsidP="008F7682">
      <w:pPr>
        <w:autoSpaceDE w:val="0"/>
        <w:autoSpaceDN w:val="0"/>
        <w:adjustRightInd w:val="0"/>
        <w:spacing w:after="0"/>
        <w:jc w:val="both"/>
        <w:rPr>
          <w:rFonts w:ascii="Goudy" w:hAnsi="Goudy" w:cs="Goudy"/>
          <w:sz w:val="28"/>
          <w:szCs w:val="28"/>
          <w:lang w:val="en-US"/>
        </w:rPr>
      </w:pPr>
      <w:r w:rsidRPr="00D86C96">
        <w:rPr>
          <w:rFonts w:ascii="Goudy" w:hAnsi="Goudy" w:cs="Goudy"/>
          <w:sz w:val="28"/>
          <w:szCs w:val="28"/>
          <w:lang w:val="en-US"/>
        </w:rPr>
        <w:t xml:space="preserve">Teachers often use alternate exam versions </w:t>
      </w:r>
      <w:r w:rsidRPr="008F7682">
        <w:rPr>
          <w:rFonts w:ascii="Goudy" w:hAnsi="Goudy" w:cs="Goudy"/>
          <w:sz w:val="28"/>
          <w:szCs w:val="28"/>
          <w:u w:val="single"/>
          <w:lang w:val="en-US"/>
        </w:rPr>
        <w:t>to curb cheating</w:t>
      </w:r>
      <w:r w:rsidRPr="00D86C96">
        <w:rPr>
          <w:rFonts w:ascii="Goudy" w:hAnsi="Goudy" w:cs="Goudy"/>
          <w:sz w:val="28"/>
          <w:szCs w:val="28"/>
          <w:lang w:val="en-US"/>
        </w:rPr>
        <w:t>. However, differently colored paper (</w:t>
      </w:r>
      <w:proofErr w:type="spellStart"/>
      <w:r w:rsidRPr="00D86C96">
        <w:rPr>
          <w:rFonts w:ascii="Goudy" w:hAnsi="Goudy" w:cs="Goudy"/>
          <w:sz w:val="28"/>
          <w:szCs w:val="28"/>
          <w:lang w:val="en-US"/>
        </w:rPr>
        <w:t>Sinclair</w:t>
      </w:r>
      <w:proofErr w:type="gramStart"/>
      <w:r w:rsidRPr="00D86C96">
        <w:rPr>
          <w:rFonts w:ascii="Goudy" w:hAnsi="Goudy" w:cs="Goudy"/>
          <w:sz w:val="28"/>
          <w:szCs w:val="28"/>
          <w:lang w:val="en-US"/>
        </w:rPr>
        <w:t>,Soldat</w:t>
      </w:r>
      <w:proofErr w:type="spellEnd"/>
      <w:proofErr w:type="gramEnd"/>
      <w:r w:rsidRPr="00D86C96">
        <w:rPr>
          <w:rFonts w:ascii="Goudy" w:hAnsi="Goudy" w:cs="Goudy"/>
          <w:sz w:val="28"/>
          <w:szCs w:val="28"/>
          <w:lang w:val="en-US"/>
        </w:rPr>
        <w:t xml:space="preserve">, &amp; Mark, 1998; Skinner, 2004; </w:t>
      </w:r>
      <w:proofErr w:type="spellStart"/>
      <w:r w:rsidRPr="00D86C96">
        <w:rPr>
          <w:rFonts w:ascii="Goudy" w:hAnsi="Goudy" w:cs="Goudy"/>
          <w:sz w:val="28"/>
          <w:szCs w:val="28"/>
          <w:lang w:val="en-US"/>
        </w:rPr>
        <w:t>Soldat</w:t>
      </w:r>
      <w:proofErr w:type="spellEnd"/>
      <w:r w:rsidRPr="00D86C96">
        <w:rPr>
          <w:rFonts w:ascii="Goudy" w:hAnsi="Goudy" w:cs="Goudy"/>
          <w:sz w:val="28"/>
          <w:szCs w:val="28"/>
          <w:lang w:val="en-US"/>
        </w:rPr>
        <w:t>, Sinclair,&amp; Mark, 1997) and differently ordered questions(Balch, 1989) commonly distinguish alternate</w:t>
      </w:r>
      <w:r>
        <w:rPr>
          <w:rFonts w:ascii="Goudy" w:hAnsi="Goudy" w:cs="Goudy"/>
          <w:sz w:val="28"/>
          <w:szCs w:val="28"/>
          <w:lang w:val="en-US"/>
        </w:rPr>
        <w:t xml:space="preserve"> </w:t>
      </w:r>
      <w:r w:rsidRPr="00D86C96">
        <w:rPr>
          <w:rFonts w:ascii="Goudy" w:hAnsi="Goudy" w:cs="Goudy"/>
          <w:sz w:val="28"/>
          <w:szCs w:val="28"/>
          <w:lang w:val="en-US"/>
        </w:rPr>
        <w:t xml:space="preserve">versions, but </w:t>
      </w:r>
      <w:r w:rsidRPr="008F7682">
        <w:rPr>
          <w:rFonts w:ascii="Goudy" w:hAnsi="Goudy" w:cs="Goudy"/>
          <w:sz w:val="28"/>
          <w:szCs w:val="28"/>
          <w:u w:val="single"/>
          <w:lang w:val="en-US"/>
        </w:rPr>
        <w:t>appear to affect performance.</w:t>
      </w:r>
    </w:p>
    <w:p w:rsidR="00D86C96" w:rsidRPr="00D86C96" w:rsidRDefault="00D86C96" w:rsidP="008F7682">
      <w:pPr>
        <w:autoSpaceDE w:val="0"/>
        <w:autoSpaceDN w:val="0"/>
        <w:adjustRightInd w:val="0"/>
        <w:spacing w:after="0"/>
        <w:jc w:val="both"/>
        <w:rPr>
          <w:rFonts w:ascii="Goudy" w:hAnsi="Goudy" w:cs="Goudy"/>
          <w:sz w:val="28"/>
          <w:szCs w:val="28"/>
          <w:lang w:val="en-US"/>
        </w:rPr>
      </w:pPr>
      <w:r w:rsidRPr="00D86C96">
        <w:rPr>
          <w:rFonts w:ascii="Goudy" w:hAnsi="Goudy" w:cs="Goudy"/>
          <w:sz w:val="28"/>
          <w:szCs w:val="28"/>
          <w:lang w:val="en-US"/>
        </w:rPr>
        <w:t>Although Michael and Jones (1955</w:t>
      </w:r>
      <w:r w:rsidRPr="008F7682">
        <w:rPr>
          <w:rFonts w:ascii="Goudy" w:hAnsi="Goudy" w:cs="Goudy"/>
          <w:sz w:val="28"/>
          <w:szCs w:val="28"/>
          <w:u w:val="single"/>
          <w:lang w:val="en-US"/>
        </w:rPr>
        <w:t>) reported no effect of paper color</w:t>
      </w:r>
      <w:r w:rsidRPr="00D86C96">
        <w:rPr>
          <w:rFonts w:ascii="Goudy" w:hAnsi="Goudy" w:cs="Goudy"/>
          <w:sz w:val="28"/>
          <w:szCs w:val="28"/>
          <w:lang w:val="en-US"/>
        </w:rPr>
        <w:t xml:space="preserve"> on exam performance, several</w:t>
      </w:r>
      <w:r>
        <w:rPr>
          <w:rFonts w:ascii="Goudy" w:hAnsi="Goudy" w:cs="Goudy"/>
          <w:sz w:val="28"/>
          <w:szCs w:val="28"/>
          <w:lang w:val="en-US"/>
        </w:rPr>
        <w:t xml:space="preserve"> </w:t>
      </w:r>
      <w:r w:rsidRPr="00D86C96">
        <w:rPr>
          <w:rFonts w:ascii="Goudy" w:hAnsi="Goudy" w:cs="Goudy"/>
          <w:sz w:val="28"/>
          <w:szCs w:val="28"/>
          <w:lang w:val="en-US"/>
        </w:rPr>
        <w:t xml:space="preserve">more recent </w:t>
      </w:r>
      <w:r w:rsidRPr="008F7682">
        <w:rPr>
          <w:rFonts w:ascii="Goudy" w:hAnsi="Goudy" w:cs="Goudy"/>
          <w:sz w:val="28"/>
          <w:szCs w:val="28"/>
          <w:u w:val="single"/>
          <w:lang w:val="en-US"/>
        </w:rPr>
        <w:t>studies have contradicted these results</w:t>
      </w:r>
      <w:r w:rsidRPr="00D86C96">
        <w:rPr>
          <w:rFonts w:ascii="Goudy" w:hAnsi="Goudy" w:cs="Goudy"/>
          <w:sz w:val="28"/>
          <w:szCs w:val="28"/>
          <w:lang w:val="en-US"/>
        </w:rPr>
        <w:t>.</w:t>
      </w:r>
    </w:p>
    <w:p w:rsidR="00D86C96" w:rsidRPr="00D86C96" w:rsidRDefault="00D86C96" w:rsidP="008F7682">
      <w:pPr>
        <w:autoSpaceDE w:val="0"/>
        <w:autoSpaceDN w:val="0"/>
        <w:adjustRightInd w:val="0"/>
        <w:spacing w:after="0"/>
        <w:jc w:val="both"/>
        <w:rPr>
          <w:rFonts w:ascii="Goudy" w:hAnsi="Goudy" w:cs="Goudy"/>
          <w:sz w:val="28"/>
          <w:szCs w:val="28"/>
          <w:lang w:val="en-US"/>
        </w:rPr>
      </w:pPr>
      <w:proofErr w:type="spellStart"/>
      <w:r w:rsidRPr="00D86C96">
        <w:rPr>
          <w:rFonts w:ascii="Goudy" w:hAnsi="Goudy" w:cs="Goudy"/>
          <w:sz w:val="28"/>
          <w:szCs w:val="28"/>
          <w:lang w:val="en-US"/>
        </w:rPr>
        <w:t>Soldat</w:t>
      </w:r>
      <w:proofErr w:type="spellEnd"/>
      <w:r w:rsidRPr="00D86C96">
        <w:rPr>
          <w:rFonts w:ascii="Goudy" w:hAnsi="Goudy" w:cs="Goudy"/>
          <w:sz w:val="28"/>
          <w:szCs w:val="28"/>
          <w:lang w:val="en-US"/>
        </w:rPr>
        <w:t xml:space="preserve"> et al. (1997) found students scored higher on</w:t>
      </w:r>
      <w:r>
        <w:rPr>
          <w:rFonts w:ascii="Goudy" w:hAnsi="Goudy" w:cs="Goudy"/>
          <w:sz w:val="28"/>
          <w:szCs w:val="28"/>
          <w:lang w:val="en-US"/>
        </w:rPr>
        <w:t xml:space="preserve"> </w:t>
      </w:r>
      <w:r w:rsidRPr="00D86C96">
        <w:rPr>
          <w:rFonts w:ascii="Goudy" w:hAnsi="Goudy" w:cs="Goudy"/>
          <w:sz w:val="28"/>
          <w:szCs w:val="28"/>
          <w:lang w:val="en-US"/>
        </w:rPr>
        <w:t>difficult GRE-type questions printed on blue compared</w:t>
      </w:r>
      <w:r>
        <w:rPr>
          <w:rFonts w:ascii="Goudy" w:hAnsi="Goudy" w:cs="Goudy"/>
          <w:sz w:val="28"/>
          <w:szCs w:val="28"/>
          <w:lang w:val="en-US"/>
        </w:rPr>
        <w:t xml:space="preserve"> </w:t>
      </w:r>
      <w:r w:rsidRPr="00D86C96">
        <w:rPr>
          <w:rFonts w:ascii="Goudy" w:hAnsi="Goudy" w:cs="Goudy"/>
          <w:sz w:val="28"/>
          <w:szCs w:val="28"/>
          <w:lang w:val="en-US"/>
        </w:rPr>
        <w:t>to red paper. Sinclair et al. (1998) reported students</w:t>
      </w:r>
      <w:r w:rsidR="008F7682">
        <w:rPr>
          <w:rFonts w:ascii="Goudy" w:hAnsi="Goudy" w:cs="Goudy"/>
          <w:sz w:val="28"/>
          <w:szCs w:val="28"/>
          <w:lang w:val="en-US"/>
        </w:rPr>
        <w:t xml:space="preserve"> </w:t>
      </w:r>
      <w:r w:rsidRPr="00D86C96">
        <w:rPr>
          <w:rFonts w:ascii="Goudy" w:hAnsi="Goudy" w:cs="Goudy"/>
          <w:sz w:val="28"/>
          <w:szCs w:val="28"/>
          <w:lang w:val="en-US"/>
        </w:rPr>
        <w:t>scored higher on a midterm exam printed on blue</w:t>
      </w:r>
      <w:r>
        <w:rPr>
          <w:rFonts w:ascii="Goudy" w:hAnsi="Goudy" w:cs="Goudy"/>
          <w:sz w:val="28"/>
          <w:szCs w:val="28"/>
          <w:lang w:val="en-US"/>
        </w:rPr>
        <w:t xml:space="preserve"> </w:t>
      </w:r>
      <w:r w:rsidRPr="00D86C96">
        <w:rPr>
          <w:rFonts w:ascii="Goudy" w:hAnsi="Goudy" w:cs="Goudy"/>
          <w:sz w:val="28"/>
          <w:szCs w:val="28"/>
          <w:lang w:val="en-US"/>
        </w:rPr>
        <w:t>versus red paper. These researchers supposed that the</w:t>
      </w:r>
      <w:r>
        <w:rPr>
          <w:rFonts w:ascii="Goudy" w:hAnsi="Goudy" w:cs="Goudy"/>
          <w:sz w:val="28"/>
          <w:szCs w:val="28"/>
          <w:lang w:val="en-US"/>
        </w:rPr>
        <w:t xml:space="preserve"> </w:t>
      </w:r>
      <w:r w:rsidRPr="00D86C96">
        <w:rPr>
          <w:rFonts w:ascii="Goudy" w:hAnsi="Goudy" w:cs="Goudy"/>
          <w:sz w:val="28"/>
          <w:szCs w:val="28"/>
          <w:lang w:val="en-US"/>
        </w:rPr>
        <w:t xml:space="preserve">color </w:t>
      </w:r>
      <w:r w:rsidRPr="008F7682">
        <w:rPr>
          <w:rFonts w:ascii="Goudy" w:hAnsi="Goudy" w:cs="Goudy"/>
          <w:sz w:val="28"/>
          <w:szCs w:val="28"/>
          <w:u w:val="single"/>
          <w:lang w:val="en-US"/>
        </w:rPr>
        <w:t>red</w:t>
      </w:r>
      <w:r w:rsidRPr="00D86C96">
        <w:rPr>
          <w:rFonts w:ascii="Goudy" w:hAnsi="Goudy" w:cs="Goudy"/>
          <w:sz w:val="28"/>
          <w:szCs w:val="28"/>
          <w:lang w:val="en-US"/>
        </w:rPr>
        <w:t xml:space="preserve"> induces </w:t>
      </w:r>
      <w:r w:rsidRPr="008F7682">
        <w:rPr>
          <w:rFonts w:ascii="Goudy" w:hAnsi="Goudy" w:cs="Goudy"/>
          <w:sz w:val="28"/>
          <w:szCs w:val="28"/>
          <w:u w:val="single"/>
          <w:lang w:val="en-US"/>
        </w:rPr>
        <w:t xml:space="preserve">positive </w:t>
      </w:r>
      <w:proofErr w:type="spellStart"/>
      <w:r w:rsidRPr="008F7682">
        <w:rPr>
          <w:rFonts w:ascii="Goudy" w:hAnsi="Goudy" w:cs="Goudy"/>
          <w:sz w:val="28"/>
          <w:szCs w:val="28"/>
          <w:u w:val="single"/>
          <w:lang w:val="en-US"/>
        </w:rPr>
        <w:t>affect</w:t>
      </w:r>
      <w:proofErr w:type="spellEnd"/>
      <w:r w:rsidRPr="00D86C96">
        <w:rPr>
          <w:rFonts w:ascii="Goudy" w:hAnsi="Goudy" w:cs="Goudy"/>
          <w:sz w:val="28"/>
          <w:szCs w:val="28"/>
          <w:lang w:val="en-US"/>
        </w:rPr>
        <w:t>, triggering a processing</w:t>
      </w:r>
      <w:r>
        <w:rPr>
          <w:rFonts w:ascii="Goudy" w:hAnsi="Goudy" w:cs="Goudy"/>
          <w:sz w:val="28"/>
          <w:szCs w:val="28"/>
          <w:lang w:val="en-US"/>
        </w:rPr>
        <w:t xml:space="preserve"> </w:t>
      </w:r>
      <w:r w:rsidRPr="00D86C96">
        <w:rPr>
          <w:rFonts w:ascii="Goudy" w:hAnsi="Goudy" w:cs="Goudy"/>
          <w:sz w:val="28"/>
          <w:szCs w:val="28"/>
          <w:lang w:val="en-US"/>
        </w:rPr>
        <w:t>strategy that conserves cognitive resources. On</w:t>
      </w:r>
      <w:r>
        <w:rPr>
          <w:rFonts w:ascii="Goudy" w:hAnsi="Goudy" w:cs="Goudy"/>
          <w:sz w:val="28"/>
          <w:szCs w:val="28"/>
          <w:lang w:val="en-US"/>
        </w:rPr>
        <w:t xml:space="preserve"> </w:t>
      </w:r>
      <w:r w:rsidRPr="00D86C96">
        <w:rPr>
          <w:rFonts w:ascii="Goudy" w:hAnsi="Goudy" w:cs="Goudy"/>
          <w:sz w:val="28"/>
          <w:szCs w:val="28"/>
          <w:lang w:val="en-US"/>
        </w:rPr>
        <w:t>the other hand, the authors suggested that the color</w:t>
      </w:r>
      <w:r>
        <w:rPr>
          <w:rFonts w:ascii="Goudy" w:hAnsi="Goudy" w:cs="Goudy"/>
          <w:sz w:val="28"/>
          <w:szCs w:val="28"/>
          <w:lang w:val="en-US"/>
        </w:rPr>
        <w:t xml:space="preserve"> </w:t>
      </w:r>
      <w:r w:rsidRPr="008F7682">
        <w:rPr>
          <w:rFonts w:ascii="Goudy" w:hAnsi="Goudy" w:cs="Goudy"/>
          <w:sz w:val="28"/>
          <w:szCs w:val="28"/>
          <w:u w:val="single"/>
          <w:lang w:val="en-US"/>
        </w:rPr>
        <w:t>blue</w:t>
      </w:r>
      <w:r w:rsidRPr="00D86C96">
        <w:rPr>
          <w:rFonts w:ascii="Goudy" w:hAnsi="Goudy" w:cs="Goudy"/>
          <w:sz w:val="28"/>
          <w:szCs w:val="28"/>
          <w:lang w:val="en-US"/>
        </w:rPr>
        <w:t xml:space="preserve"> induces </w:t>
      </w:r>
      <w:r w:rsidRPr="008F7682">
        <w:rPr>
          <w:rFonts w:ascii="Goudy" w:hAnsi="Goudy" w:cs="Goudy"/>
          <w:sz w:val="28"/>
          <w:szCs w:val="28"/>
          <w:u w:val="single"/>
          <w:lang w:val="en-US"/>
        </w:rPr>
        <w:t xml:space="preserve">negative </w:t>
      </w:r>
      <w:proofErr w:type="spellStart"/>
      <w:proofErr w:type="gramStart"/>
      <w:r w:rsidRPr="008F7682">
        <w:rPr>
          <w:rFonts w:ascii="Goudy" w:hAnsi="Goudy" w:cs="Goudy"/>
          <w:sz w:val="28"/>
          <w:szCs w:val="28"/>
          <w:u w:val="single"/>
          <w:lang w:val="en-US"/>
        </w:rPr>
        <w:t>affect</w:t>
      </w:r>
      <w:proofErr w:type="spellEnd"/>
      <w:r w:rsidRPr="00D86C96">
        <w:rPr>
          <w:rFonts w:ascii="Goudy" w:hAnsi="Goudy" w:cs="Goudy"/>
          <w:sz w:val="28"/>
          <w:szCs w:val="28"/>
          <w:lang w:val="en-US"/>
        </w:rPr>
        <w:t>,</w:t>
      </w:r>
      <w:proofErr w:type="gramEnd"/>
      <w:r w:rsidRPr="00D86C96">
        <w:rPr>
          <w:rFonts w:ascii="Goudy" w:hAnsi="Goudy" w:cs="Goudy"/>
          <w:sz w:val="28"/>
          <w:szCs w:val="28"/>
          <w:lang w:val="en-US"/>
        </w:rPr>
        <w:t xml:space="preserve"> triggering </w:t>
      </w:r>
      <w:r w:rsidRPr="008F7682">
        <w:rPr>
          <w:rFonts w:ascii="Goudy" w:hAnsi="Goudy" w:cs="Goudy"/>
          <w:sz w:val="28"/>
          <w:szCs w:val="28"/>
          <w:u w:val="single"/>
          <w:lang w:val="en-US"/>
        </w:rPr>
        <w:t>detail-oriented processing</w:t>
      </w:r>
      <w:r w:rsidRPr="00D86C96">
        <w:rPr>
          <w:rFonts w:ascii="Goudy" w:hAnsi="Goudy" w:cs="Goudy"/>
          <w:sz w:val="28"/>
          <w:szCs w:val="28"/>
          <w:lang w:val="en-US"/>
        </w:rPr>
        <w:t xml:space="preserve"> that might be more effective when solving</w:t>
      </w:r>
      <w:r>
        <w:rPr>
          <w:rFonts w:ascii="Goudy" w:hAnsi="Goudy" w:cs="Goudy"/>
          <w:sz w:val="28"/>
          <w:szCs w:val="28"/>
          <w:lang w:val="en-US"/>
        </w:rPr>
        <w:t xml:space="preserve"> </w:t>
      </w:r>
      <w:r w:rsidRPr="00D86C96">
        <w:rPr>
          <w:rFonts w:ascii="Goudy" w:hAnsi="Goudy" w:cs="Goudy"/>
          <w:sz w:val="28"/>
          <w:szCs w:val="28"/>
          <w:lang w:val="en-US"/>
        </w:rPr>
        <w:t>difficult problems. Thus, they argued that better</w:t>
      </w:r>
      <w:r>
        <w:rPr>
          <w:rFonts w:ascii="Goudy" w:hAnsi="Goudy" w:cs="Goudy"/>
          <w:sz w:val="28"/>
          <w:szCs w:val="28"/>
          <w:lang w:val="en-US"/>
        </w:rPr>
        <w:t xml:space="preserve"> </w:t>
      </w:r>
      <w:r w:rsidRPr="00D86C96">
        <w:rPr>
          <w:rFonts w:ascii="Goudy" w:hAnsi="Goudy" w:cs="Goudy"/>
          <w:sz w:val="28"/>
          <w:szCs w:val="28"/>
          <w:lang w:val="en-US"/>
        </w:rPr>
        <w:t>performance on blue versus red exams may result</w:t>
      </w:r>
      <w:r w:rsidR="008F7682">
        <w:rPr>
          <w:rFonts w:ascii="Goudy" w:hAnsi="Goudy" w:cs="Goudy"/>
          <w:sz w:val="28"/>
          <w:szCs w:val="28"/>
          <w:lang w:val="en-US"/>
        </w:rPr>
        <w:t xml:space="preserve"> </w:t>
      </w:r>
      <w:r w:rsidRPr="00D86C96">
        <w:rPr>
          <w:rFonts w:ascii="Goudy" w:hAnsi="Goudy" w:cs="Goudy"/>
          <w:sz w:val="28"/>
          <w:szCs w:val="28"/>
          <w:lang w:val="en-US"/>
        </w:rPr>
        <w:t>from different affective states and cognitive processes</w:t>
      </w:r>
      <w:r>
        <w:rPr>
          <w:rFonts w:ascii="Goudy" w:hAnsi="Goudy" w:cs="Goudy"/>
          <w:sz w:val="28"/>
          <w:szCs w:val="28"/>
          <w:lang w:val="en-US"/>
        </w:rPr>
        <w:t xml:space="preserve"> </w:t>
      </w:r>
      <w:r w:rsidRPr="00D86C96">
        <w:rPr>
          <w:rFonts w:ascii="Goudy" w:hAnsi="Goudy" w:cs="Goudy"/>
          <w:sz w:val="28"/>
          <w:szCs w:val="28"/>
          <w:lang w:val="en-US"/>
        </w:rPr>
        <w:t xml:space="preserve">induced by the different colors (cf. Elliot, Maier, </w:t>
      </w:r>
      <w:proofErr w:type="spellStart"/>
      <w:r w:rsidRPr="00D86C96">
        <w:rPr>
          <w:rFonts w:ascii="Goudy" w:hAnsi="Goudy" w:cs="Goudy"/>
          <w:sz w:val="28"/>
          <w:szCs w:val="28"/>
          <w:lang w:val="en-US"/>
        </w:rPr>
        <w:t>Moller</w:t>
      </w:r>
      <w:proofErr w:type="spellEnd"/>
      <w:r w:rsidRPr="00D86C96">
        <w:rPr>
          <w:rFonts w:ascii="Goudy" w:hAnsi="Goudy" w:cs="Goudy"/>
          <w:sz w:val="28"/>
          <w:szCs w:val="28"/>
          <w:lang w:val="en-US"/>
        </w:rPr>
        <w:t xml:space="preserve">, Friedman, &amp; </w:t>
      </w:r>
      <w:proofErr w:type="spellStart"/>
      <w:r w:rsidRPr="00D86C96">
        <w:rPr>
          <w:rFonts w:ascii="Goudy" w:hAnsi="Goudy" w:cs="Goudy"/>
          <w:sz w:val="28"/>
          <w:szCs w:val="28"/>
          <w:lang w:val="en-US"/>
        </w:rPr>
        <w:t>Meinhardt</w:t>
      </w:r>
      <w:proofErr w:type="spellEnd"/>
      <w:r w:rsidRPr="00D86C96">
        <w:rPr>
          <w:rFonts w:ascii="Goudy" w:hAnsi="Goudy" w:cs="Goudy"/>
          <w:sz w:val="28"/>
          <w:szCs w:val="28"/>
          <w:lang w:val="en-US"/>
        </w:rPr>
        <w:t>, 2007). In contrast</w:t>
      </w:r>
      <w:r>
        <w:rPr>
          <w:rFonts w:ascii="Goudy" w:hAnsi="Goudy" w:cs="Goudy"/>
          <w:sz w:val="28"/>
          <w:szCs w:val="28"/>
          <w:lang w:val="en-US"/>
        </w:rPr>
        <w:t xml:space="preserve"> </w:t>
      </w:r>
      <w:r w:rsidRPr="00D86C96">
        <w:rPr>
          <w:rFonts w:ascii="Goudy" w:hAnsi="Goudy" w:cs="Goudy"/>
          <w:sz w:val="28"/>
          <w:szCs w:val="28"/>
          <w:lang w:val="en-US"/>
        </w:rPr>
        <w:t>to these findings, Skinner (2004) reported that students</w:t>
      </w:r>
      <w:r>
        <w:rPr>
          <w:rFonts w:ascii="Goudy" w:hAnsi="Goudy" w:cs="Goudy"/>
          <w:sz w:val="28"/>
          <w:szCs w:val="28"/>
          <w:lang w:val="en-US"/>
        </w:rPr>
        <w:t xml:space="preserve"> </w:t>
      </w:r>
      <w:r w:rsidRPr="00D86C96">
        <w:rPr>
          <w:rFonts w:ascii="Goudy" w:hAnsi="Goudy" w:cs="Goudy"/>
          <w:sz w:val="28"/>
          <w:szCs w:val="28"/>
          <w:lang w:val="en-US"/>
        </w:rPr>
        <w:t>scored higher on exams printed on red than</w:t>
      </w:r>
      <w:r>
        <w:rPr>
          <w:rFonts w:ascii="Goudy" w:hAnsi="Goudy" w:cs="Goudy"/>
          <w:sz w:val="28"/>
          <w:szCs w:val="28"/>
          <w:lang w:val="en-US"/>
        </w:rPr>
        <w:t xml:space="preserve"> </w:t>
      </w:r>
      <w:r w:rsidRPr="00D86C96">
        <w:rPr>
          <w:rFonts w:ascii="Goudy" w:hAnsi="Goudy" w:cs="Goudy"/>
          <w:sz w:val="28"/>
          <w:szCs w:val="28"/>
          <w:lang w:val="en-US"/>
        </w:rPr>
        <w:t>on blue paper, with the highest scores occurring on exams printed on white paper. Skinner (2004) and Sinclair and colleagues (1998) urged teachers to discontinue use of differently colored exam versions or at least to adjust students’ exam scores to account for any disadvantages resulting from using different colors of paper.</w:t>
      </w:r>
    </w:p>
    <w:p w:rsidR="00414573" w:rsidRDefault="00D86C96" w:rsidP="008F7682">
      <w:pPr>
        <w:autoSpaceDE w:val="0"/>
        <w:autoSpaceDN w:val="0"/>
        <w:adjustRightInd w:val="0"/>
        <w:spacing w:after="0"/>
        <w:jc w:val="both"/>
        <w:rPr>
          <w:rFonts w:ascii="Goudy" w:hAnsi="Goudy" w:cs="Goudy"/>
          <w:sz w:val="28"/>
          <w:szCs w:val="28"/>
          <w:lang w:val="en-US"/>
        </w:rPr>
      </w:pPr>
      <w:r w:rsidRPr="00D86C96">
        <w:rPr>
          <w:rFonts w:ascii="Goudy" w:hAnsi="Goudy" w:cs="Goudy"/>
          <w:sz w:val="28"/>
          <w:szCs w:val="28"/>
          <w:lang w:val="en-US"/>
        </w:rPr>
        <w:t xml:space="preserve">Concerning question order, students performed better on exams containing questions paralleling the order of presentation in lectures and the textbook (sequential order) than on exams containing randomly ordered questions (Balch, 1989). To explain this effect, Balch suggested that items are best retrieved from memory in the same context in which they were encoded. Exams with sequentially ordered questions present the items in the same order in which they were presumably encoded, and therefore students would perform better under this condition. Other studies, however, have not replicated Balch’s effect (Goss Lucas &amp; Bernstein, 2005; Neely, </w:t>
      </w:r>
      <w:proofErr w:type="spellStart"/>
      <w:r w:rsidRPr="00D86C96">
        <w:rPr>
          <w:rFonts w:ascii="Goudy" w:hAnsi="Goudy" w:cs="Goudy"/>
          <w:sz w:val="28"/>
          <w:szCs w:val="28"/>
          <w:lang w:val="en-US"/>
        </w:rPr>
        <w:t>Springston</w:t>
      </w:r>
      <w:proofErr w:type="spellEnd"/>
      <w:r w:rsidRPr="00D86C96">
        <w:rPr>
          <w:rFonts w:ascii="Goudy" w:hAnsi="Goudy" w:cs="Goudy"/>
          <w:sz w:val="28"/>
          <w:szCs w:val="28"/>
          <w:lang w:val="en-US"/>
        </w:rPr>
        <w:t xml:space="preserve">, &amp; McCann, 1994; </w:t>
      </w:r>
      <w:proofErr w:type="spellStart"/>
      <w:r w:rsidRPr="00D86C96">
        <w:rPr>
          <w:rFonts w:ascii="Goudy" w:hAnsi="Goudy" w:cs="Goudy"/>
          <w:sz w:val="28"/>
          <w:szCs w:val="28"/>
          <w:lang w:val="en-US"/>
        </w:rPr>
        <w:t>Perlini</w:t>
      </w:r>
      <w:proofErr w:type="spellEnd"/>
      <w:r w:rsidRPr="00D86C96">
        <w:rPr>
          <w:rFonts w:ascii="Goudy" w:hAnsi="Goudy" w:cs="Goudy"/>
          <w:sz w:val="28"/>
          <w:szCs w:val="28"/>
          <w:lang w:val="en-US"/>
        </w:rPr>
        <w:t xml:space="preserve">, Lind, &amp; </w:t>
      </w:r>
      <w:proofErr w:type="spellStart"/>
      <w:r w:rsidRPr="00D86C96">
        <w:rPr>
          <w:rFonts w:ascii="Goudy" w:hAnsi="Goudy" w:cs="Goudy"/>
          <w:sz w:val="28"/>
          <w:szCs w:val="28"/>
          <w:lang w:val="en-US"/>
        </w:rPr>
        <w:t>Zumbo</w:t>
      </w:r>
      <w:proofErr w:type="spellEnd"/>
      <w:r w:rsidRPr="00D86C96">
        <w:rPr>
          <w:rFonts w:ascii="Goudy" w:hAnsi="Goudy" w:cs="Goudy"/>
          <w:sz w:val="28"/>
          <w:szCs w:val="28"/>
          <w:lang w:val="en-US"/>
        </w:rPr>
        <w:t>, 1998).</w:t>
      </w:r>
    </w:p>
    <w:p w:rsidR="00D86C96" w:rsidRPr="00D86C96" w:rsidRDefault="00D86C96" w:rsidP="008F7682">
      <w:pPr>
        <w:autoSpaceDE w:val="0"/>
        <w:autoSpaceDN w:val="0"/>
        <w:adjustRightInd w:val="0"/>
        <w:spacing w:after="0"/>
        <w:jc w:val="both"/>
        <w:rPr>
          <w:sz w:val="28"/>
          <w:szCs w:val="28"/>
          <w:lang w:val="en-US"/>
        </w:rPr>
      </w:pPr>
      <w:r w:rsidRPr="00D86C96">
        <w:rPr>
          <w:rFonts w:ascii="Goudy" w:hAnsi="Goudy" w:cs="Goudy"/>
          <w:sz w:val="28"/>
          <w:szCs w:val="28"/>
          <w:lang w:val="en-US"/>
        </w:rPr>
        <w:t xml:space="preserve"> In our classes, we use pastel colors to distinguish different exam versions rather than the vivid primary colors used in previous research (N. F. Skinner, personal communication, November 14, 2005; Sinclair et al., 1998; </w:t>
      </w:r>
      <w:proofErr w:type="spellStart"/>
      <w:r w:rsidRPr="00D86C96">
        <w:rPr>
          <w:rFonts w:ascii="Goudy" w:hAnsi="Goudy" w:cs="Goudy"/>
          <w:sz w:val="28"/>
          <w:szCs w:val="28"/>
          <w:lang w:val="en-US"/>
        </w:rPr>
        <w:t>Soldat</w:t>
      </w:r>
      <w:proofErr w:type="spellEnd"/>
      <w:r w:rsidRPr="00D86C96">
        <w:rPr>
          <w:rFonts w:ascii="Goudy" w:hAnsi="Goudy" w:cs="Goudy"/>
          <w:sz w:val="28"/>
          <w:szCs w:val="28"/>
          <w:lang w:val="en-US"/>
        </w:rPr>
        <w:t xml:space="preserve"> et al., 1997), </w:t>
      </w:r>
      <w:r w:rsidRPr="00D86C96">
        <w:rPr>
          <w:rFonts w:ascii="Goudy" w:hAnsi="Goudy" w:cs="Goudy"/>
          <w:sz w:val="28"/>
          <w:szCs w:val="28"/>
          <w:lang w:val="en-US"/>
        </w:rPr>
        <w:lastRenderedPageBreak/>
        <w:t>and we present multiple-choice questions and alternative answers in random rather than sequential order. Our concern was whether the effects found with primary colors also occur with pastel colors (i.e., red vs. pink). In this study, we attempted to replicate previously reported effects of</w:t>
      </w:r>
      <w:r w:rsidR="00414573">
        <w:rPr>
          <w:rFonts w:ascii="Goudy" w:hAnsi="Goudy" w:cs="Goudy"/>
          <w:sz w:val="28"/>
          <w:szCs w:val="28"/>
          <w:lang w:val="en-US"/>
        </w:rPr>
        <w:t xml:space="preserve"> </w:t>
      </w:r>
      <w:r w:rsidRPr="00D86C96">
        <w:rPr>
          <w:rFonts w:ascii="Goudy" w:hAnsi="Goudy" w:cs="Goudy"/>
          <w:sz w:val="28"/>
          <w:szCs w:val="28"/>
          <w:lang w:val="en-US"/>
        </w:rPr>
        <w:t>primary-colored paper and also tested whether pastel colors of paper affect exam performance. To address whether question order (sequential vs. random order)</w:t>
      </w:r>
      <w:r w:rsidR="00414573">
        <w:rPr>
          <w:rFonts w:ascii="Goudy" w:hAnsi="Goudy" w:cs="Goudy"/>
          <w:sz w:val="28"/>
          <w:szCs w:val="28"/>
          <w:lang w:val="en-US"/>
        </w:rPr>
        <w:t xml:space="preserve"> </w:t>
      </w:r>
      <w:r w:rsidRPr="00D86C96">
        <w:rPr>
          <w:rFonts w:ascii="Goudy" w:hAnsi="Goudy" w:cs="Goudy"/>
          <w:sz w:val="28"/>
          <w:szCs w:val="28"/>
          <w:lang w:val="en-US"/>
        </w:rPr>
        <w:t>affects exam performance, we included question order in our study design. In addition, we included gender in our analyses because previous researchers (Elliot et al., 2007; Michael &amp; Jones, 1955; Sinclair et al., 1998) considered student gender as a factor that might interact with paper color to affect exam performance.</w:t>
      </w:r>
    </w:p>
    <w:p w:rsidR="00861A5F" w:rsidRDefault="00861A5F"/>
    <w:p w:rsidR="00861A5F" w:rsidRPr="00861A5F" w:rsidRDefault="00861A5F" w:rsidP="00861A5F">
      <w:pPr>
        <w:autoSpaceDE w:val="0"/>
        <w:autoSpaceDN w:val="0"/>
        <w:adjustRightInd w:val="0"/>
        <w:spacing w:after="0" w:line="360" w:lineRule="auto"/>
        <w:jc w:val="both"/>
        <w:rPr>
          <w:rFonts w:ascii="Goudy" w:hAnsi="Goudy" w:cs="Goudy"/>
          <w:sz w:val="28"/>
          <w:szCs w:val="28"/>
          <w:lang w:val="en-US"/>
        </w:rPr>
      </w:pPr>
      <w:r w:rsidRPr="00861A5F">
        <w:rPr>
          <w:rFonts w:ascii="Goudy" w:hAnsi="Goudy" w:cs="Goudy"/>
          <w:sz w:val="28"/>
          <w:szCs w:val="28"/>
          <w:lang w:val="en-US"/>
        </w:rPr>
        <w:t>Undergraduate introductory psychology students</w:t>
      </w:r>
    </w:p>
    <w:p w:rsidR="00861A5F" w:rsidRPr="00861A5F" w:rsidRDefault="00861A5F" w:rsidP="00861A5F">
      <w:pPr>
        <w:autoSpaceDE w:val="0"/>
        <w:autoSpaceDN w:val="0"/>
        <w:adjustRightInd w:val="0"/>
        <w:spacing w:after="0" w:line="360" w:lineRule="auto"/>
        <w:jc w:val="both"/>
        <w:rPr>
          <w:rFonts w:ascii="Goudy" w:hAnsi="Goudy" w:cs="Goudy"/>
          <w:sz w:val="28"/>
          <w:szCs w:val="28"/>
          <w:lang w:val="en-US"/>
        </w:rPr>
      </w:pPr>
      <w:r w:rsidRPr="00861A5F">
        <w:rPr>
          <w:rFonts w:ascii="Goudy" w:hAnsi="Goudy" w:cs="Goudy"/>
          <w:sz w:val="28"/>
          <w:szCs w:val="28"/>
          <w:lang w:val="en-US"/>
        </w:rPr>
        <w:t xml:space="preserve">(364 men, 230 women) took a 40-question </w:t>
      </w:r>
      <w:proofErr w:type="spellStart"/>
      <w:r w:rsidRPr="00861A5F">
        <w:rPr>
          <w:rFonts w:ascii="Goudy" w:hAnsi="Goudy" w:cs="Goudy"/>
          <w:sz w:val="28"/>
          <w:szCs w:val="28"/>
          <w:lang w:val="en-US"/>
        </w:rPr>
        <w:t>multiplechoice</w:t>
      </w:r>
      <w:proofErr w:type="spellEnd"/>
      <w:r>
        <w:rPr>
          <w:rFonts w:ascii="Goudy" w:hAnsi="Goudy" w:cs="Goudy"/>
          <w:sz w:val="28"/>
          <w:szCs w:val="28"/>
          <w:lang w:val="en-US"/>
        </w:rPr>
        <w:t xml:space="preserve"> </w:t>
      </w:r>
      <w:r w:rsidRPr="00861A5F">
        <w:rPr>
          <w:rFonts w:ascii="Goudy" w:hAnsi="Goudy" w:cs="Goudy"/>
          <w:sz w:val="28"/>
          <w:szCs w:val="28"/>
          <w:lang w:val="en-US"/>
        </w:rPr>
        <w:t xml:space="preserve">exam based on textbook (Davis &amp; </w:t>
      </w:r>
      <w:proofErr w:type="spellStart"/>
      <w:r w:rsidRPr="00861A5F">
        <w:rPr>
          <w:rFonts w:ascii="Goudy" w:hAnsi="Goudy" w:cs="Goudy"/>
          <w:sz w:val="28"/>
          <w:szCs w:val="28"/>
          <w:lang w:val="en-US"/>
        </w:rPr>
        <w:t>Palladino</w:t>
      </w:r>
      <w:proofErr w:type="spellEnd"/>
      <w:r w:rsidRPr="00861A5F">
        <w:rPr>
          <w:rFonts w:ascii="Goudy" w:hAnsi="Goudy" w:cs="Goudy"/>
          <w:sz w:val="28"/>
          <w:szCs w:val="28"/>
          <w:lang w:val="en-US"/>
        </w:rPr>
        <w:t>,</w:t>
      </w:r>
      <w:r>
        <w:rPr>
          <w:rFonts w:ascii="Goudy" w:hAnsi="Goudy" w:cs="Goudy"/>
          <w:sz w:val="28"/>
          <w:szCs w:val="28"/>
          <w:lang w:val="en-US"/>
        </w:rPr>
        <w:t xml:space="preserve"> </w:t>
      </w:r>
      <w:r w:rsidRPr="00861A5F">
        <w:rPr>
          <w:rFonts w:ascii="Goudy" w:hAnsi="Goudy" w:cs="Goudy"/>
          <w:sz w:val="28"/>
          <w:szCs w:val="28"/>
          <w:lang w:val="en-US"/>
        </w:rPr>
        <w:t>2004) and lecture content. Exams were printed in</w:t>
      </w:r>
    </w:p>
    <w:p w:rsidR="00861A5F" w:rsidRPr="00861A5F" w:rsidRDefault="00861A5F" w:rsidP="00861A5F">
      <w:pPr>
        <w:autoSpaceDE w:val="0"/>
        <w:autoSpaceDN w:val="0"/>
        <w:adjustRightInd w:val="0"/>
        <w:spacing w:after="0" w:line="360" w:lineRule="auto"/>
        <w:jc w:val="both"/>
        <w:rPr>
          <w:rFonts w:ascii="Goudy" w:hAnsi="Goudy" w:cs="Goudy"/>
          <w:sz w:val="28"/>
          <w:szCs w:val="28"/>
          <w:lang w:val="en-US"/>
        </w:rPr>
      </w:pPr>
      <w:proofErr w:type="gramStart"/>
      <w:r w:rsidRPr="00861A5F">
        <w:rPr>
          <w:rFonts w:ascii="Goudy" w:hAnsi="Goudy" w:cs="Goudy"/>
          <w:sz w:val="28"/>
          <w:szCs w:val="28"/>
          <w:lang w:val="en-US"/>
        </w:rPr>
        <w:t>black</w:t>
      </w:r>
      <w:proofErr w:type="gramEnd"/>
      <w:r w:rsidRPr="00861A5F">
        <w:rPr>
          <w:rFonts w:ascii="Goudy" w:hAnsi="Goudy" w:cs="Goudy"/>
          <w:sz w:val="28"/>
          <w:szCs w:val="28"/>
          <w:lang w:val="en-US"/>
        </w:rPr>
        <w:t xml:space="preserve"> ink on either white paper (Xerox Business Multipurpose</w:t>
      </w:r>
      <w:r>
        <w:rPr>
          <w:rFonts w:ascii="Goudy" w:hAnsi="Goudy" w:cs="Goudy"/>
          <w:sz w:val="28"/>
          <w:szCs w:val="28"/>
          <w:lang w:val="en-US"/>
        </w:rPr>
        <w:t xml:space="preserve"> </w:t>
      </w:r>
      <w:r w:rsidRPr="00861A5F">
        <w:rPr>
          <w:rFonts w:ascii="Goudy" w:hAnsi="Goudy" w:cs="Goudy"/>
          <w:sz w:val="28"/>
          <w:szCs w:val="28"/>
          <w:lang w:val="en-US"/>
        </w:rPr>
        <w:t xml:space="preserve">4200 Bright 92) or four </w:t>
      </w:r>
      <w:r w:rsidRPr="00861A5F">
        <w:rPr>
          <w:rFonts w:ascii="Goudy" w:hAnsi="Goudy" w:cs="Goudy"/>
          <w:sz w:val="28"/>
          <w:szCs w:val="28"/>
          <w:u w:val="single"/>
          <w:lang w:val="en-US"/>
        </w:rPr>
        <w:t>primary colors</w:t>
      </w:r>
      <w:r w:rsidRPr="00861A5F">
        <w:rPr>
          <w:rFonts w:ascii="Goudy" w:hAnsi="Goudy" w:cs="Goudy"/>
          <w:sz w:val="28"/>
          <w:szCs w:val="28"/>
          <w:lang w:val="en-US"/>
        </w:rPr>
        <w:t xml:space="preserve"> of</w:t>
      </w:r>
      <w:r>
        <w:rPr>
          <w:rFonts w:ascii="Goudy" w:hAnsi="Goudy" w:cs="Goudy"/>
          <w:sz w:val="28"/>
          <w:szCs w:val="28"/>
          <w:lang w:val="en-US"/>
        </w:rPr>
        <w:t xml:space="preserve"> </w:t>
      </w:r>
      <w:r w:rsidRPr="00861A5F">
        <w:rPr>
          <w:rFonts w:ascii="Goudy" w:hAnsi="Goudy" w:cs="Goudy"/>
          <w:sz w:val="28"/>
          <w:szCs w:val="28"/>
          <w:lang w:val="en-US"/>
        </w:rPr>
        <w:t xml:space="preserve">paper: RIV 02054 </w:t>
      </w:r>
      <w:proofErr w:type="spellStart"/>
      <w:r w:rsidRPr="00861A5F">
        <w:rPr>
          <w:rFonts w:ascii="Goudy" w:hAnsi="Goudy" w:cs="Goudy"/>
          <w:sz w:val="28"/>
          <w:szCs w:val="28"/>
          <w:lang w:val="en-US"/>
        </w:rPr>
        <w:t>rojo</w:t>
      </w:r>
      <w:proofErr w:type="spellEnd"/>
      <w:r w:rsidRPr="00861A5F">
        <w:rPr>
          <w:rFonts w:ascii="Goudy" w:hAnsi="Goudy" w:cs="Goudy"/>
          <w:sz w:val="28"/>
          <w:szCs w:val="28"/>
          <w:lang w:val="en-US"/>
        </w:rPr>
        <w:t xml:space="preserve"> red, RIV 02055 lemon yellow,</w:t>
      </w:r>
    </w:p>
    <w:p w:rsidR="00861A5F" w:rsidRPr="00861A5F" w:rsidRDefault="00861A5F" w:rsidP="00861A5F">
      <w:pPr>
        <w:autoSpaceDE w:val="0"/>
        <w:autoSpaceDN w:val="0"/>
        <w:adjustRightInd w:val="0"/>
        <w:spacing w:after="0" w:line="360" w:lineRule="auto"/>
        <w:jc w:val="both"/>
        <w:rPr>
          <w:rFonts w:ascii="Goudy" w:hAnsi="Goudy" w:cs="Goudy"/>
          <w:sz w:val="28"/>
          <w:szCs w:val="28"/>
          <w:lang w:val="en-US"/>
        </w:rPr>
      </w:pPr>
      <w:r w:rsidRPr="00861A5F">
        <w:rPr>
          <w:rFonts w:ascii="Goudy" w:hAnsi="Goudy" w:cs="Goudy"/>
          <w:sz w:val="28"/>
          <w:szCs w:val="28"/>
          <w:lang w:val="en-US"/>
        </w:rPr>
        <w:t>RIV 02057 emerald green, and RIV 02059 marine blue</w:t>
      </w:r>
      <w:r>
        <w:rPr>
          <w:rFonts w:ascii="Goudy" w:hAnsi="Goudy" w:cs="Goudy"/>
          <w:sz w:val="28"/>
          <w:szCs w:val="28"/>
          <w:lang w:val="en-US"/>
        </w:rPr>
        <w:t xml:space="preserve"> </w:t>
      </w:r>
      <w:r w:rsidRPr="00861A5F">
        <w:rPr>
          <w:rFonts w:ascii="Goudy" w:hAnsi="Goudy" w:cs="Goudy"/>
          <w:sz w:val="28"/>
          <w:szCs w:val="28"/>
          <w:lang w:val="en-US"/>
        </w:rPr>
        <w:t>(Riverside Paper Kaleidoscope Multipurpose). Within</w:t>
      </w:r>
      <w:r>
        <w:rPr>
          <w:rFonts w:ascii="Goudy" w:hAnsi="Goudy" w:cs="Goudy"/>
          <w:sz w:val="28"/>
          <w:szCs w:val="28"/>
          <w:lang w:val="en-US"/>
        </w:rPr>
        <w:t xml:space="preserve"> </w:t>
      </w:r>
      <w:r w:rsidRPr="00861A5F">
        <w:rPr>
          <w:rFonts w:ascii="Goudy" w:hAnsi="Goudy" w:cs="Goudy"/>
          <w:sz w:val="28"/>
          <w:szCs w:val="28"/>
          <w:lang w:val="en-US"/>
        </w:rPr>
        <w:t xml:space="preserve">each color, questions appeared in either </w:t>
      </w:r>
      <w:r w:rsidRPr="00861A5F">
        <w:rPr>
          <w:rFonts w:ascii="Goudy" w:hAnsi="Goudy" w:cs="Goudy"/>
          <w:sz w:val="28"/>
          <w:szCs w:val="28"/>
          <w:u w:val="single"/>
          <w:lang w:val="en-US"/>
        </w:rPr>
        <w:t>sequential</w:t>
      </w:r>
      <w:r w:rsidRPr="00861A5F">
        <w:rPr>
          <w:rFonts w:ascii="Goudy" w:hAnsi="Goudy" w:cs="Goudy"/>
          <w:sz w:val="28"/>
          <w:szCs w:val="28"/>
          <w:lang w:val="en-US"/>
        </w:rPr>
        <w:t xml:space="preserve"> or</w:t>
      </w:r>
      <w:r>
        <w:rPr>
          <w:rFonts w:ascii="Goudy" w:hAnsi="Goudy" w:cs="Goudy"/>
          <w:sz w:val="28"/>
          <w:szCs w:val="28"/>
          <w:lang w:val="en-US"/>
        </w:rPr>
        <w:t xml:space="preserve"> </w:t>
      </w:r>
      <w:r w:rsidRPr="00861A5F">
        <w:rPr>
          <w:rFonts w:ascii="Goudy" w:hAnsi="Goudy" w:cs="Goudy"/>
          <w:sz w:val="28"/>
          <w:szCs w:val="28"/>
          <w:u w:val="single"/>
          <w:lang w:val="en-US"/>
        </w:rPr>
        <w:t>random order</w:t>
      </w:r>
      <w:r w:rsidRPr="00861A5F">
        <w:rPr>
          <w:rFonts w:ascii="Goudy" w:hAnsi="Goudy" w:cs="Goudy"/>
          <w:sz w:val="28"/>
          <w:szCs w:val="28"/>
          <w:lang w:val="en-US"/>
        </w:rPr>
        <w:t xml:space="preserve">, resulting in a total of </w:t>
      </w:r>
      <w:r w:rsidRPr="00861A5F">
        <w:rPr>
          <w:rFonts w:ascii="Goudy" w:hAnsi="Goudy" w:cs="Goudy"/>
          <w:sz w:val="28"/>
          <w:szCs w:val="28"/>
          <w:u w:val="single"/>
          <w:lang w:val="en-US"/>
        </w:rPr>
        <w:t>10 exam versions</w:t>
      </w:r>
      <w:r w:rsidRPr="00861A5F">
        <w:rPr>
          <w:rFonts w:ascii="Goudy" w:hAnsi="Goudy" w:cs="Goudy"/>
          <w:sz w:val="28"/>
          <w:szCs w:val="28"/>
          <w:lang w:val="en-US"/>
        </w:rPr>
        <w:t>.</w:t>
      </w:r>
    </w:p>
    <w:p w:rsidR="00861A5F" w:rsidRPr="00861A5F" w:rsidRDefault="00861A5F" w:rsidP="00861A5F">
      <w:pPr>
        <w:autoSpaceDE w:val="0"/>
        <w:autoSpaceDN w:val="0"/>
        <w:adjustRightInd w:val="0"/>
        <w:spacing w:after="0" w:line="360" w:lineRule="auto"/>
        <w:jc w:val="both"/>
        <w:rPr>
          <w:rFonts w:ascii="Goudy" w:hAnsi="Goudy" w:cs="Goudy"/>
          <w:sz w:val="28"/>
          <w:szCs w:val="28"/>
          <w:lang w:val="en-US"/>
        </w:rPr>
      </w:pPr>
      <w:r w:rsidRPr="00861A5F">
        <w:rPr>
          <w:rFonts w:ascii="Goudy" w:hAnsi="Goudy" w:cs="Goudy"/>
          <w:sz w:val="28"/>
          <w:szCs w:val="28"/>
          <w:lang w:val="en-US"/>
        </w:rPr>
        <w:t xml:space="preserve">Students </w:t>
      </w:r>
      <w:r w:rsidRPr="00861A5F">
        <w:rPr>
          <w:rFonts w:ascii="Goudy" w:hAnsi="Goudy" w:cs="Goudy"/>
          <w:sz w:val="28"/>
          <w:szCs w:val="28"/>
          <w:u w:val="single"/>
          <w:lang w:val="en-US"/>
        </w:rPr>
        <w:t>seated adjacently</w:t>
      </w:r>
      <w:r w:rsidRPr="00861A5F">
        <w:rPr>
          <w:rFonts w:ascii="Goudy" w:hAnsi="Goudy" w:cs="Goudy"/>
          <w:sz w:val="28"/>
          <w:szCs w:val="28"/>
          <w:lang w:val="en-US"/>
        </w:rPr>
        <w:t xml:space="preserve"> could not have the same</w:t>
      </w:r>
      <w:r>
        <w:rPr>
          <w:rFonts w:ascii="Goudy" w:hAnsi="Goudy" w:cs="Goudy"/>
          <w:sz w:val="28"/>
          <w:szCs w:val="28"/>
          <w:lang w:val="en-US"/>
        </w:rPr>
        <w:t xml:space="preserve"> </w:t>
      </w:r>
      <w:r w:rsidRPr="00861A5F">
        <w:rPr>
          <w:rFonts w:ascii="Goudy" w:hAnsi="Goudy" w:cs="Goudy"/>
          <w:sz w:val="28"/>
          <w:szCs w:val="28"/>
          <w:lang w:val="en-US"/>
        </w:rPr>
        <w:t xml:space="preserve">color of exam; seating was </w:t>
      </w:r>
      <w:r w:rsidRPr="00861A5F">
        <w:rPr>
          <w:rFonts w:ascii="Goudy" w:hAnsi="Goudy" w:cs="Goudy"/>
          <w:sz w:val="28"/>
          <w:szCs w:val="28"/>
          <w:u w:val="single"/>
          <w:lang w:val="en-US"/>
        </w:rPr>
        <w:t>unassigned</w:t>
      </w:r>
      <w:r w:rsidRPr="00861A5F">
        <w:rPr>
          <w:rFonts w:ascii="Goudy" w:hAnsi="Goudy" w:cs="Goudy"/>
          <w:sz w:val="28"/>
          <w:szCs w:val="28"/>
          <w:lang w:val="en-US"/>
        </w:rPr>
        <w:t>.</w:t>
      </w:r>
    </w:p>
    <w:p w:rsidR="00861A5F" w:rsidRPr="00861A5F" w:rsidRDefault="00861A5F" w:rsidP="00861A5F">
      <w:pPr>
        <w:autoSpaceDE w:val="0"/>
        <w:autoSpaceDN w:val="0"/>
        <w:adjustRightInd w:val="0"/>
        <w:spacing w:after="0" w:line="360" w:lineRule="auto"/>
        <w:jc w:val="both"/>
        <w:rPr>
          <w:rFonts w:ascii="Goudy" w:hAnsi="Goudy" w:cs="Goudy"/>
          <w:sz w:val="28"/>
          <w:szCs w:val="28"/>
          <w:lang w:val="en-US"/>
        </w:rPr>
      </w:pPr>
      <w:r w:rsidRPr="00861A5F">
        <w:rPr>
          <w:rFonts w:ascii="Goudy" w:hAnsi="Goudy" w:cs="Goudy"/>
          <w:sz w:val="28"/>
          <w:szCs w:val="28"/>
          <w:lang w:val="en-US"/>
        </w:rPr>
        <w:t>We performed an ANOVA (SPSS Version 12.0)</w:t>
      </w:r>
      <w:r>
        <w:rPr>
          <w:rFonts w:ascii="Goudy" w:hAnsi="Goudy" w:cs="Goudy"/>
          <w:sz w:val="28"/>
          <w:szCs w:val="28"/>
          <w:lang w:val="en-US"/>
        </w:rPr>
        <w:t xml:space="preserve"> </w:t>
      </w:r>
      <w:r w:rsidRPr="00861A5F">
        <w:rPr>
          <w:rFonts w:ascii="Goudy" w:hAnsi="Goudy" w:cs="Goudy"/>
          <w:sz w:val="28"/>
          <w:szCs w:val="28"/>
          <w:lang w:val="en-US"/>
        </w:rPr>
        <w:t xml:space="preserve">with </w:t>
      </w:r>
      <w:r w:rsidRPr="00861A5F">
        <w:rPr>
          <w:rFonts w:ascii="Goudy" w:hAnsi="Goudy" w:cs="Goudy"/>
          <w:sz w:val="28"/>
          <w:szCs w:val="28"/>
          <w:u w:val="single"/>
          <w:lang w:val="en-US"/>
        </w:rPr>
        <w:t>number of questions correct</w:t>
      </w:r>
      <w:r w:rsidRPr="00861A5F">
        <w:rPr>
          <w:rFonts w:ascii="Goudy" w:hAnsi="Goudy" w:cs="Goudy"/>
          <w:sz w:val="28"/>
          <w:szCs w:val="28"/>
          <w:lang w:val="en-US"/>
        </w:rPr>
        <w:t xml:space="preserve"> as the </w:t>
      </w:r>
      <w:r w:rsidRPr="00861A5F">
        <w:rPr>
          <w:rFonts w:ascii="Goudy" w:hAnsi="Goudy" w:cs="Goudy"/>
          <w:sz w:val="28"/>
          <w:szCs w:val="28"/>
          <w:u w:val="single"/>
          <w:lang w:val="en-US"/>
        </w:rPr>
        <w:t>dependent</w:t>
      </w:r>
      <w:r>
        <w:rPr>
          <w:rFonts w:ascii="Goudy" w:hAnsi="Goudy" w:cs="Goudy"/>
          <w:sz w:val="28"/>
          <w:szCs w:val="28"/>
          <w:u w:val="single"/>
          <w:lang w:val="en-US"/>
        </w:rPr>
        <w:t xml:space="preserve"> </w:t>
      </w:r>
      <w:r w:rsidRPr="00861A5F">
        <w:rPr>
          <w:rFonts w:ascii="Goudy" w:hAnsi="Goudy" w:cs="Goudy"/>
          <w:sz w:val="28"/>
          <w:szCs w:val="28"/>
          <w:u w:val="single"/>
          <w:lang w:val="en-US"/>
        </w:rPr>
        <w:t>variable</w:t>
      </w:r>
      <w:r w:rsidRPr="00861A5F">
        <w:rPr>
          <w:rFonts w:ascii="Goudy" w:hAnsi="Goudy" w:cs="Goudy"/>
          <w:sz w:val="28"/>
          <w:szCs w:val="28"/>
          <w:lang w:val="en-US"/>
        </w:rPr>
        <w:t xml:space="preserve"> and </w:t>
      </w:r>
      <w:r w:rsidRPr="00861A5F">
        <w:rPr>
          <w:rFonts w:ascii="Goudy" w:hAnsi="Goudy" w:cs="Goudy"/>
          <w:sz w:val="28"/>
          <w:szCs w:val="28"/>
          <w:u w:val="single"/>
          <w:lang w:val="en-US"/>
        </w:rPr>
        <w:t>paper color, question order, and gender</w:t>
      </w:r>
      <w:r w:rsidRPr="00861A5F">
        <w:rPr>
          <w:rFonts w:ascii="Goudy" w:hAnsi="Goudy" w:cs="Goudy"/>
          <w:sz w:val="28"/>
          <w:szCs w:val="28"/>
          <w:lang w:val="en-US"/>
        </w:rPr>
        <w:t xml:space="preserve"> as</w:t>
      </w:r>
    </w:p>
    <w:p w:rsidR="00861A5F" w:rsidRPr="00861A5F" w:rsidRDefault="00861A5F" w:rsidP="00861A5F">
      <w:pPr>
        <w:autoSpaceDE w:val="0"/>
        <w:autoSpaceDN w:val="0"/>
        <w:adjustRightInd w:val="0"/>
        <w:spacing w:after="0" w:line="360" w:lineRule="auto"/>
        <w:jc w:val="both"/>
        <w:rPr>
          <w:rFonts w:ascii="Goudy" w:hAnsi="Goudy" w:cs="Goudy"/>
          <w:sz w:val="28"/>
          <w:szCs w:val="28"/>
          <w:lang w:val="en-US"/>
        </w:rPr>
      </w:pPr>
      <w:proofErr w:type="gramStart"/>
      <w:r w:rsidRPr="00861A5F">
        <w:rPr>
          <w:rFonts w:ascii="Goudy" w:hAnsi="Goudy" w:cs="Goudy"/>
          <w:sz w:val="28"/>
          <w:szCs w:val="28"/>
          <w:u w:val="single"/>
          <w:lang w:val="en-US"/>
        </w:rPr>
        <w:t>fixed</w:t>
      </w:r>
      <w:proofErr w:type="gramEnd"/>
      <w:r w:rsidRPr="00861A5F">
        <w:rPr>
          <w:rFonts w:ascii="Goudy" w:hAnsi="Goudy" w:cs="Goudy"/>
          <w:sz w:val="28"/>
          <w:szCs w:val="28"/>
          <w:u w:val="single"/>
          <w:lang w:val="en-US"/>
        </w:rPr>
        <w:t xml:space="preserve"> factors</w:t>
      </w:r>
      <w:r w:rsidRPr="00861A5F">
        <w:rPr>
          <w:rFonts w:ascii="Goudy" w:hAnsi="Goudy" w:cs="Goudy"/>
          <w:sz w:val="28"/>
          <w:szCs w:val="28"/>
          <w:lang w:val="en-US"/>
        </w:rPr>
        <w:t>.</w:t>
      </w:r>
      <w:r>
        <w:rPr>
          <w:rFonts w:ascii="Goudy" w:hAnsi="Goudy" w:cs="Goudy"/>
          <w:sz w:val="28"/>
          <w:szCs w:val="28"/>
          <w:lang w:val="en-US"/>
        </w:rPr>
        <w:t xml:space="preserve"> </w:t>
      </w:r>
      <w:r w:rsidRPr="00861A5F">
        <w:rPr>
          <w:rFonts w:ascii="Goudy" w:hAnsi="Goudy" w:cs="Goudy"/>
          <w:sz w:val="28"/>
          <w:szCs w:val="28"/>
          <w:lang w:val="en-US"/>
        </w:rPr>
        <w:t>We</w:t>
      </w:r>
      <w:r>
        <w:rPr>
          <w:rFonts w:ascii="Goudy" w:hAnsi="Goudy" w:cs="Goudy"/>
          <w:sz w:val="28"/>
          <w:szCs w:val="28"/>
          <w:lang w:val="en-US"/>
        </w:rPr>
        <w:t xml:space="preserve"> </w:t>
      </w:r>
      <w:r w:rsidRPr="00861A5F">
        <w:rPr>
          <w:rFonts w:ascii="Goudy" w:hAnsi="Goudy" w:cs="Goudy"/>
          <w:sz w:val="28"/>
          <w:szCs w:val="28"/>
          <w:lang w:val="en-US"/>
        </w:rPr>
        <w:t>used Type II sums of squares to correct</w:t>
      </w:r>
      <w:r>
        <w:rPr>
          <w:rFonts w:ascii="Goudy" w:hAnsi="Goudy" w:cs="Goudy"/>
          <w:sz w:val="28"/>
          <w:szCs w:val="28"/>
          <w:lang w:val="en-US"/>
        </w:rPr>
        <w:t xml:space="preserve"> </w:t>
      </w:r>
      <w:r w:rsidRPr="00861A5F">
        <w:rPr>
          <w:rFonts w:ascii="Goudy" w:hAnsi="Goudy" w:cs="Goudy"/>
          <w:sz w:val="28"/>
          <w:szCs w:val="28"/>
          <w:lang w:val="en-US"/>
        </w:rPr>
        <w:t>for unequal cell sizes and tested a priori contrasts based</w:t>
      </w:r>
      <w:r>
        <w:rPr>
          <w:rFonts w:ascii="Goudy" w:hAnsi="Goudy" w:cs="Goudy"/>
          <w:sz w:val="28"/>
          <w:szCs w:val="28"/>
          <w:lang w:val="en-US"/>
        </w:rPr>
        <w:t xml:space="preserve"> </w:t>
      </w:r>
      <w:r w:rsidRPr="00861A5F">
        <w:rPr>
          <w:rFonts w:ascii="Goudy" w:hAnsi="Goudy" w:cs="Goudy"/>
          <w:sz w:val="28"/>
          <w:szCs w:val="28"/>
          <w:lang w:val="en-US"/>
        </w:rPr>
        <w:t>on previous research</w:t>
      </w:r>
      <w:r>
        <w:rPr>
          <w:rFonts w:ascii="Goudy" w:hAnsi="Goudy" w:cs="Goudy"/>
          <w:sz w:val="28"/>
          <w:szCs w:val="28"/>
          <w:lang w:val="en-US"/>
        </w:rPr>
        <w:t xml:space="preserve"> </w:t>
      </w:r>
      <w:r w:rsidRPr="00861A5F">
        <w:rPr>
          <w:rFonts w:ascii="Goudy" w:hAnsi="Goudy" w:cs="Goudy"/>
          <w:sz w:val="28"/>
          <w:szCs w:val="28"/>
          <w:lang w:val="en-US"/>
        </w:rPr>
        <w:t>.We f</w:t>
      </w:r>
      <w:r w:rsidRPr="00861A5F">
        <w:rPr>
          <w:rFonts w:ascii="Goudy" w:hAnsi="Goudy" w:cs="Goudy"/>
          <w:sz w:val="28"/>
          <w:szCs w:val="28"/>
          <w:u w:val="single"/>
          <w:lang w:val="en-US"/>
        </w:rPr>
        <w:t>ound</w:t>
      </w:r>
      <w:r w:rsidRPr="00861A5F">
        <w:rPr>
          <w:rFonts w:ascii="Goudy" w:hAnsi="Goudy" w:cs="Goudy"/>
          <w:sz w:val="28"/>
          <w:szCs w:val="28"/>
          <w:lang w:val="en-US"/>
        </w:rPr>
        <w:t xml:space="preserve"> only a </w:t>
      </w:r>
      <w:r w:rsidRPr="00861A5F">
        <w:rPr>
          <w:rFonts w:ascii="Goudy" w:hAnsi="Goudy" w:cs="Goudy"/>
          <w:sz w:val="28"/>
          <w:szCs w:val="28"/>
          <w:u w:val="single"/>
          <w:lang w:val="en-US"/>
        </w:rPr>
        <w:t>significant main effect</w:t>
      </w:r>
      <w:r w:rsidRPr="00861A5F">
        <w:rPr>
          <w:rFonts w:ascii="Goudy" w:hAnsi="Goudy" w:cs="Goudy"/>
          <w:sz w:val="28"/>
          <w:szCs w:val="28"/>
          <w:lang w:val="en-US"/>
        </w:rPr>
        <w:t xml:space="preserve"> of </w:t>
      </w:r>
      <w:r w:rsidRPr="00861A5F">
        <w:rPr>
          <w:rFonts w:ascii="Goudy" w:hAnsi="Goudy" w:cs="Goudy"/>
          <w:sz w:val="28"/>
          <w:szCs w:val="28"/>
          <w:u w:val="single"/>
          <w:lang w:val="en-US"/>
        </w:rPr>
        <w:t>color</w:t>
      </w:r>
      <w:r w:rsidRPr="00861A5F">
        <w:rPr>
          <w:rFonts w:ascii="Goudy" w:hAnsi="Goudy" w:cs="Goudy"/>
          <w:sz w:val="28"/>
          <w:szCs w:val="28"/>
          <w:lang w:val="en-US"/>
        </w:rPr>
        <w:t xml:space="preserve">, </w:t>
      </w:r>
      <w:r w:rsidRPr="00861A5F">
        <w:rPr>
          <w:rFonts w:ascii="Goudy-Italic" w:hAnsi="Goudy-Italic" w:cs="Goudy-Italic"/>
          <w:i/>
          <w:iCs/>
          <w:sz w:val="28"/>
          <w:szCs w:val="28"/>
          <w:lang w:val="en-US"/>
        </w:rPr>
        <w:t xml:space="preserve">F </w:t>
      </w:r>
      <w:r w:rsidRPr="00861A5F">
        <w:rPr>
          <w:rFonts w:ascii="Goudy" w:hAnsi="Goudy" w:cs="Goudy"/>
          <w:sz w:val="28"/>
          <w:szCs w:val="28"/>
          <w:lang w:val="en-US"/>
        </w:rPr>
        <w:t xml:space="preserve">(4, 594) </w:t>
      </w:r>
      <w:r w:rsidRPr="00861A5F">
        <w:rPr>
          <w:rFonts w:ascii="MTSY" w:hAnsi="MTSY" w:cs="MTSY"/>
          <w:sz w:val="28"/>
          <w:szCs w:val="28"/>
          <w:lang w:val="en-US"/>
        </w:rPr>
        <w:t xml:space="preserve">= </w:t>
      </w:r>
      <w:r w:rsidRPr="00861A5F">
        <w:rPr>
          <w:rFonts w:ascii="Goudy" w:hAnsi="Goudy" w:cs="Goudy"/>
          <w:sz w:val="28"/>
          <w:szCs w:val="28"/>
          <w:lang w:val="en-US"/>
        </w:rPr>
        <w:t xml:space="preserve">5.53, </w:t>
      </w:r>
      <w:r w:rsidRPr="00861A5F">
        <w:rPr>
          <w:rFonts w:ascii="Goudy-Italic" w:hAnsi="Goudy-Italic" w:cs="Goudy-Italic"/>
          <w:i/>
          <w:iCs/>
          <w:sz w:val="28"/>
          <w:szCs w:val="28"/>
          <w:lang w:val="en-US"/>
        </w:rPr>
        <w:t xml:space="preserve">p </w:t>
      </w:r>
      <w:r w:rsidRPr="00861A5F">
        <w:rPr>
          <w:rFonts w:ascii="RMTMI" w:hAnsi="RMTMI" w:cs="RMTMI"/>
          <w:i/>
          <w:iCs/>
          <w:sz w:val="28"/>
          <w:szCs w:val="28"/>
          <w:lang w:val="en-US"/>
        </w:rPr>
        <w:t xml:space="preserve">&lt; </w:t>
      </w:r>
      <w:r w:rsidRPr="00861A5F">
        <w:rPr>
          <w:rFonts w:ascii="Goudy" w:hAnsi="Goudy" w:cs="Goudy"/>
          <w:sz w:val="28"/>
          <w:szCs w:val="28"/>
          <w:lang w:val="en-US"/>
        </w:rPr>
        <w:t>.001</w:t>
      </w:r>
      <w:r w:rsidRPr="007B40C9">
        <w:rPr>
          <w:rFonts w:ascii="Goudy" w:hAnsi="Goudy" w:cs="Goudy"/>
          <w:sz w:val="28"/>
          <w:szCs w:val="28"/>
          <w:u w:val="single"/>
          <w:lang w:val="en-US"/>
        </w:rPr>
        <w:t xml:space="preserve">, </w:t>
      </w:r>
      <w:r w:rsidRPr="007B40C9">
        <w:rPr>
          <w:rFonts w:ascii="RMTMI" w:hAnsi="RMTMI" w:cs="RMTMI"/>
          <w:i/>
          <w:iCs/>
          <w:sz w:val="28"/>
          <w:szCs w:val="28"/>
          <w:u w:val="single"/>
          <w:lang w:val="en-US"/>
        </w:rPr>
        <w:t>η</w:t>
      </w:r>
      <w:r w:rsidRPr="007B40C9">
        <w:rPr>
          <w:rFonts w:ascii="Goudy" w:hAnsi="Goudy" w:cs="Goudy"/>
          <w:sz w:val="28"/>
          <w:szCs w:val="28"/>
          <w:u w:val="single"/>
          <w:lang w:val="en-US"/>
        </w:rPr>
        <w:t>2</w:t>
      </w:r>
      <w:r w:rsidR="002916B9" w:rsidRPr="007B40C9">
        <w:rPr>
          <w:rFonts w:ascii="Goudy" w:hAnsi="Goudy" w:cs="Goudy"/>
          <w:sz w:val="28"/>
          <w:szCs w:val="28"/>
          <w:vertAlign w:val="superscript"/>
          <w:lang w:val="en-US"/>
        </w:rPr>
        <w:t>#1</w:t>
      </w:r>
      <w:r w:rsidRPr="00861A5F">
        <w:rPr>
          <w:rFonts w:ascii="Goudy" w:hAnsi="Goudy" w:cs="Goudy"/>
          <w:sz w:val="28"/>
          <w:szCs w:val="28"/>
          <w:lang w:val="en-US"/>
        </w:rPr>
        <w:t xml:space="preserve"> </w:t>
      </w:r>
      <w:r w:rsidRPr="00861A5F">
        <w:rPr>
          <w:rFonts w:ascii="MTSY" w:hAnsi="MTSY" w:cs="MTSY"/>
          <w:sz w:val="28"/>
          <w:szCs w:val="28"/>
          <w:lang w:val="en-US"/>
        </w:rPr>
        <w:t xml:space="preserve">= </w:t>
      </w:r>
      <w:r w:rsidRPr="00861A5F">
        <w:rPr>
          <w:rFonts w:ascii="Goudy" w:hAnsi="Goudy" w:cs="Goudy"/>
          <w:sz w:val="28"/>
          <w:szCs w:val="28"/>
          <w:lang w:val="en-US"/>
        </w:rPr>
        <w:t>.04,</w:t>
      </w:r>
    </w:p>
    <w:p w:rsidR="002916B9" w:rsidRDefault="00861A5F" w:rsidP="00861A5F">
      <w:pPr>
        <w:autoSpaceDE w:val="0"/>
        <w:autoSpaceDN w:val="0"/>
        <w:adjustRightInd w:val="0"/>
        <w:spacing w:after="0" w:line="360" w:lineRule="auto"/>
        <w:jc w:val="both"/>
        <w:rPr>
          <w:rFonts w:ascii="Goudy" w:hAnsi="Goudy" w:cs="Goudy"/>
          <w:sz w:val="28"/>
          <w:szCs w:val="28"/>
          <w:lang w:val="en-US"/>
        </w:rPr>
      </w:pPr>
      <w:proofErr w:type="gramStart"/>
      <w:r w:rsidRPr="00861A5F">
        <w:rPr>
          <w:rFonts w:ascii="Goudy" w:hAnsi="Goudy" w:cs="Goudy"/>
          <w:sz w:val="28"/>
          <w:szCs w:val="28"/>
          <w:lang w:val="en-US"/>
        </w:rPr>
        <w:t>but</w:t>
      </w:r>
      <w:proofErr w:type="gramEnd"/>
      <w:r w:rsidRPr="00861A5F">
        <w:rPr>
          <w:rFonts w:ascii="Goudy" w:hAnsi="Goudy" w:cs="Goudy"/>
          <w:sz w:val="28"/>
          <w:szCs w:val="28"/>
          <w:lang w:val="en-US"/>
        </w:rPr>
        <w:t xml:space="preserve"> this model explained only 3.3% of the variance in</w:t>
      </w:r>
      <w:r>
        <w:rPr>
          <w:rFonts w:ascii="Goudy" w:hAnsi="Goudy" w:cs="Goudy"/>
          <w:sz w:val="28"/>
          <w:szCs w:val="28"/>
          <w:lang w:val="en-US"/>
        </w:rPr>
        <w:t xml:space="preserve"> </w:t>
      </w:r>
      <w:r w:rsidRPr="00861A5F">
        <w:rPr>
          <w:rFonts w:ascii="Goudy" w:hAnsi="Goudy" w:cs="Goudy"/>
          <w:sz w:val="28"/>
          <w:szCs w:val="28"/>
          <w:lang w:val="en-US"/>
        </w:rPr>
        <w:t xml:space="preserve">exam performance (adjusted </w:t>
      </w:r>
      <w:r w:rsidRPr="00861A5F">
        <w:rPr>
          <w:rFonts w:ascii="Goudy-Italic" w:hAnsi="Goudy-Italic" w:cs="Goudy-Italic"/>
          <w:i/>
          <w:iCs/>
          <w:sz w:val="28"/>
          <w:szCs w:val="28"/>
          <w:lang w:val="en-US"/>
        </w:rPr>
        <w:t>R</w:t>
      </w:r>
      <w:r w:rsidRPr="00861A5F">
        <w:rPr>
          <w:rFonts w:ascii="Goudy" w:hAnsi="Goudy" w:cs="Goudy"/>
          <w:sz w:val="28"/>
          <w:szCs w:val="28"/>
          <w:lang w:val="en-US"/>
        </w:rPr>
        <w:t>2). Contrasts revealed</w:t>
      </w:r>
      <w:r>
        <w:rPr>
          <w:rFonts w:ascii="Goudy" w:hAnsi="Goudy" w:cs="Goudy"/>
          <w:sz w:val="28"/>
          <w:szCs w:val="28"/>
          <w:lang w:val="en-US"/>
        </w:rPr>
        <w:t xml:space="preserve"> </w:t>
      </w:r>
      <w:r w:rsidRPr="00861A5F">
        <w:rPr>
          <w:rFonts w:ascii="Goudy" w:hAnsi="Goudy" w:cs="Goudy"/>
          <w:sz w:val="28"/>
          <w:szCs w:val="28"/>
          <w:lang w:val="en-US"/>
        </w:rPr>
        <w:t>that students performed better on white exams than all</w:t>
      </w:r>
      <w:r>
        <w:rPr>
          <w:rFonts w:ascii="Goudy" w:hAnsi="Goudy" w:cs="Goudy"/>
          <w:sz w:val="28"/>
          <w:szCs w:val="28"/>
          <w:lang w:val="en-US"/>
        </w:rPr>
        <w:t xml:space="preserve"> </w:t>
      </w:r>
      <w:r w:rsidRPr="00861A5F">
        <w:rPr>
          <w:rFonts w:ascii="Goudy" w:hAnsi="Goudy" w:cs="Goudy"/>
          <w:sz w:val="28"/>
          <w:szCs w:val="28"/>
          <w:lang w:val="en-US"/>
        </w:rPr>
        <w:t>other colored exams (</w:t>
      </w:r>
      <w:r w:rsidRPr="00861A5F">
        <w:rPr>
          <w:rFonts w:ascii="Goudy-Italic" w:hAnsi="Goudy-Italic" w:cs="Goudy-Italic"/>
          <w:i/>
          <w:iCs/>
          <w:sz w:val="28"/>
          <w:szCs w:val="28"/>
          <w:lang w:val="en-US"/>
        </w:rPr>
        <w:t xml:space="preserve">M </w:t>
      </w:r>
      <w:r w:rsidRPr="00861A5F">
        <w:rPr>
          <w:rFonts w:ascii="Goudy" w:hAnsi="Goudy" w:cs="Goudy"/>
          <w:sz w:val="28"/>
          <w:szCs w:val="28"/>
          <w:lang w:val="en-US"/>
        </w:rPr>
        <w:t xml:space="preserve">difference </w:t>
      </w:r>
      <w:r w:rsidRPr="00861A5F">
        <w:rPr>
          <w:rFonts w:ascii="MTSY" w:hAnsi="MTSY" w:cs="MTSY"/>
          <w:sz w:val="28"/>
          <w:szCs w:val="28"/>
          <w:lang w:val="en-US"/>
        </w:rPr>
        <w:t xml:space="preserve">= </w:t>
      </w:r>
      <w:r w:rsidRPr="00861A5F">
        <w:rPr>
          <w:rFonts w:ascii="Goudy" w:hAnsi="Goudy" w:cs="Goudy"/>
          <w:sz w:val="28"/>
          <w:szCs w:val="28"/>
          <w:lang w:val="en-US"/>
        </w:rPr>
        <w:t xml:space="preserve">2.15), </w:t>
      </w:r>
      <w:proofErr w:type="gramStart"/>
      <w:r w:rsidRPr="00861A5F">
        <w:rPr>
          <w:rFonts w:ascii="Goudy-Italic" w:hAnsi="Goudy-Italic" w:cs="Goudy-Italic"/>
          <w:i/>
          <w:iCs/>
          <w:sz w:val="28"/>
          <w:szCs w:val="28"/>
          <w:lang w:val="en-US"/>
        </w:rPr>
        <w:t>t</w:t>
      </w:r>
      <w:r w:rsidRPr="00861A5F">
        <w:rPr>
          <w:rFonts w:ascii="Goudy" w:hAnsi="Goudy" w:cs="Goudy"/>
          <w:sz w:val="28"/>
          <w:szCs w:val="28"/>
          <w:lang w:val="en-US"/>
        </w:rPr>
        <w:t>(</w:t>
      </w:r>
      <w:proofErr w:type="gramEnd"/>
      <w:r w:rsidRPr="00861A5F">
        <w:rPr>
          <w:rFonts w:ascii="Goudy" w:hAnsi="Goudy" w:cs="Goudy"/>
          <w:sz w:val="28"/>
          <w:szCs w:val="28"/>
          <w:lang w:val="en-US"/>
        </w:rPr>
        <w:t>183.26)</w:t>
      </w:r>
      <w:r>
        <w:rPr>
          <w:rFonts w:ascii="Goudy" w:hAnsi="Goudy" w:cs="Goudy"/>
          <w:sz w:val="28"/>
          <w:szCs w:val="28"/>
          <w:lang w:val="en-US"/>
        </w:rPr>
        <w:t xml:space="preserve"> </w:t>
      </w:r>
      <w:r w:rsidRPr="00861A5F">
        <w:rPr>
          <w:rFonts w:ascii="MTSY" w:hAnsi="MTSY" w:cs="MTSY"/>
          <w:sz w:val="28"/>
          <w:szCs w:val="28"/>
          <w:lang w:val="en-US"/>
        </w:rPr>
        <w:t xml:space="preserve">= </w:t>
      </w:r>
      <w:r w:rsidRPr="00861A5F">
        <w:rPr>
          <w:rFonts w:ascii="Goudy" w:hAnsi="Goudy" w:cs="Goudy"/>
          <w:sz w:val="28"/>
          <w:szCs w:val="28"/>
          <w:lang w:val="en-US"/>
        </w:rPr>
        <w:t xml:space="preserve">2.85, </w:t>
      </w:r>
      <w:r w:rsidRPr="00861A5F">
        <w:rPr>
          <w:rFonts w:ascii="Goudy-Italic" w:hAnsi="Goudy-Italic" w:cs="Goudy-Italic"/>
          <w:i/>
          <w:iCs/>
          <w:sz w:val="28"/>
          <w:szCs w:val="28"/>
          <w:lang w:val="en-US"/>
        </w:rPr>
        <w:t xml:space="preserve">p </w:t>
      </w:r>
      <w:r w:rsidRPr="00861A5F">
        <w:rPr>
          <w:rFonts w:ascii="RMTMI" w:hAnsi="RMTMI" w:cs="RMTMI"/>
          <w:i/>
          <w:iCs/>
          <w:sz w:val="28"/>
          <w:szCs w:val="28"/>
          <w:lang w:val="en-US"/>
        </w:rPr>
        <w:t xml:space="preserve">&lt; </w:t>
      </w:r>
      <w:r w:rsidRPr="00861A5F">
        <w:rPr>
          <w:rFonts w:ascii="Goudy" w:hAnsi="Goudy" w:cs="Goudy"/>
          <w:sz w:val="28"/>
          <w:szCs w:val="28"/>
          <w:lang w:val="en-US"/>
        </w:rPr>
        <w:t>.01, and worse on blue than all other</w:t>
      </w:r>
      <w:r>
        <w:rPr>
          <w:rFonts w:ascii="Goudy" w:hAnsi="Goudy" w:cs="Goudy"/>
          <w:sz w:val="28"/>
          <w:szCs w:val="28"/>
          <w:lang w:val="en-US"/>
        </w:rPr>
        <w:t xml:space="preserve"> </w:t>
      </w:r>
      <w:r w:rsidRPr="00861A5F">
        <w:rPr>
          <w:rFonts w:ascii="Goudy" w:hAnsi="Goudy" w:cs="Goudy"/>
          <w:sz w:val="28"/>
          <w:szCs w:val="28"/>
          <w:lang w:val="en-US"/>
        </w:rPr>
        <w:t>colored exams (</w:t>
      </w:r>
      <w:r w:rsidRPr="00861A5F">
        <w:rPr>
          <w:rFonts w:ascii="Goudy-Italic" w:hAnsi="Goudy-Italic" w:cs="Goudy-Italic"/>
          <w:i/>
          <w:iCs/>
          <w:sz w:val="28"/>
          <w:szCs w:val="28"/>
          <w:lang w:val="en-US"/>
        </w:rPr>
        <w:t xml:space="preserve">M </w:t>
      </w:r>
      <w:r w:rsidRPr="00861A5F">
        <w:rPr>
          <w:rFonts w:ascii="Goudy" w:hAnsi="Goudy" w:cs="Goudy"/>
          <w:sz w:val="28"/>
          <w:szCs w:val="28"/>
          <w:lang w:val="en-US"/>
        </w:rPr>
        <w:t xml:space="preserve">difference </w:t>
      </w:r>
      <w:r w:rsidRPr="00861A5F">
        <w:rPr>
          <w:rFonts w:ascii="MTSY" w:hAnsi="MTSY" w:cs="MTSY"/>
          <w:sz w:val="28"/>
          <w:szCs w:val="28"/>
          <w:lang w:val="en-US"/>
        </w:rPr>
        <w:t>= −</w:t>
      </w:r>
      <w:r w:rsidRPr="00861A5F">
        <w:rPr>
          <w:rFonts w:ascii="Goudy" w:hAnsi="Goudy" w:cs="Goudy"/>
          <w:sz w:val="28"/>
          <w:szCs w:val="28"/>
          <w:lang w:val="en-US"/>
        </w:rPr>
        <w:t xml:space="preserve">3.27), </w:t>
      </w:r>
      <w:r w:rsidRPr="00861A5F">
        <w:rPr>
          <w:rFonts w:ascii="Goudy-Italic" w:hAnsi="Goudy-Italic" w:cs="Goudy-Italic"/>
          <w:i/>
          <w:iCs/>
          <w:sz w:val="28"/>
          <w:szCs w:val="28"/>
          <w:lang w:val="en-US"/>
        </w:rPr>
        <w:t>t</w:t>
      </w:r>
      <w:r w:rsidRPr="00861A5F">
        <w:rPr>
          <w:rFonts w:ascii="Goudy" w:hAnsi="Goudy" w:cs="Goudy"/>
          <w:sz w:val="28"/>
          <w:szCs w:val="28"/>
          <w:lang w:val="en-US"/>
        </w:rPr>
        <w:t xml:space="preserve">(197.6) </w:t>
      </w:r>
      <w:r w:rsidRPr="00861A5F">
        <w:rPr>
          <w:rFonts w:ascii="MTSY" w:hAnsi="MTSY" w:cs="MTSY"/>
          <w:sz w:val="28"/>
          <w:szCs w:val="28"/>
          <w:lang w:val="en-US"/>
        </w:rPr>
        <w:lastRenderedPageBreak/>
        <w:t>=−</w:t>
      </w:r>
      <w:r>
        <w:rPr>
          <w:rFonts w:ascii="MTSY" w:hAnsi="MTSY" w:cs="MTSY"/>
          <w:sz w:val="28"/>
          <w:szCs w:val="28"/>
          <w:lang w:val="en-US"/>
        </w:rPr>
        <w:t xml:space="preserve"> </w:t>
      </w:r>
      <w:r w:rsidRPr="00861A5F">
        <w:rPr>
          <w:rFonts w:ascii="Goudy" w:hAnsi="Goudy" w:cs="Goudy"/>
          <w:sz w:val="28"/>
          <w:szCs w:val="28"/>
          <w:lang w:val="en-US"/>
        </w:rPr>
        <w:t xml:space="preserve">4.34, </w:t>
      </w:r>
      <w:r w:rsidRPr="00861A5F">
        <w:rPr>
          <w:rFonts w:ascii="Goudy-Italic" w:hAnsi="Goudy-Italic" w:cs="Goudy-Italic"/>
          <w:i/>
          <w:iCs/>
          <w:sz w:val="28"/>
          <w:szCs w:val="28"/>
          <w:lang w:val="en-US"/>
        </w:rPr>
        <w:t xml:space="preserve">p </w:t>
      </w:r>
      <w:r w:rsidRPr="00861A5F">
        <w:rPr>
          <w:rFonts w:ascii="RMTMI" w:hAnsi="RMTMI" w:cs="RMTMI"/>
          <w:i/>
          <w:iCs/>
          <w:sz w:val="28"/>
          <w:szCs w:val="28"/>
          <w:lang w:val="en-US"/>
        </w:rPr>
        <w:t xml:space="preserve">&lt; </w:t>
      </w:r>
      <w:r w:rsidRPr="00861A5F">
        <w:rPr>
          <w:rFonts w:ascii="Goudy" w:hAnsi="Goudy" w:cs="Goudy"/>
          <w:sz w:val="28"/>
          <w:szCs w:val="28"/>
          <w:lang w:val="en-US"/>
        </w:rPr>
        <w:t>.001. We corrected degrees of freedom for</w:t>
      </w:r>
      <w:r>
        <w:rPr>
          <w:rFonts w:ascii="Goudy" w:hAnsi="Goudy" w:cs="Goudy"/>
          <w:sz w:val="28"/>
          <w:szCs w:val="28"/>
          <w:lang w:val="en-US"/>
        </w:rPr>
        <w:t xml:space="preserve"> </w:t>
      </w:r>
      <w:r w:rsidRPr="00861A5F">
        <w:rPr>
          <w:rFonts w:ascii="Goudy" w:hAnsi="Goudy" w:cs="Goudy"/>
          <w:sz w:val="28"/>
          <w:szCs w:val="28"/>
          <w:lang w:val="en-US"/>
        </w:rPr>
        <w:t xml:space="preserve">unequal variances. We found </w:t>
      </w:r>
      <w:r w:rsidRPr="0098111E">
        <w:rPr>
          <w:rFonts w:ascii="Goudy" w:hAnsi="Goudy" w:cs="Goudy"/>
          <w:sz w:val="28"/>
          <w:szCs w:val="28"/>
          <w:u w:val="single"/>
          <w:lang w:val="en-US"/>
        </w:rPr>
        <w:t>no effects for question order</w:t>
      </w:r>
      <w:r w:rsidRPr="00861A5F">
        <w:rPr>
          <w:rFonts w:ascii="Goudy" w:hAnsi="Goudy" w:cs="Goudy"/>
          <w:sz w:val="28"/>
          <w:szCs w:val="28"/>
          <w:lang w:val="en-US"/>
        </w:rPr>
        <w:t xml:space="preserve"> or </w:t>
      </w:r>
      <w:r w:rsidRPr="0098111E">
        <w:rPr>
          <w:rFonts w:ascii="Goudy" w:hAnsi="Goudy" w:cs="Goudy"/>
          <w:sz w:val="28"/>
          <w:szCs w:val="28"/>
          <w:u w:val="single"/>
          <w:lang w:val="en-US"/>
        </w:rPr>
        <w:t>gender</w:t>
      </w:r>
      <w:r w:rsidRPr="00861A5F">
        <w:rPr>
          <w:rFonts w:ascii="Goudy" w:hAnsi="Goudy" w:cs="Goudy"/>
          <w:sz w:val="28"/>
          <w:szCs w:val="28"/>
          <w:lang w:val="en-US"/>
        </w:rPr>
        <w:t>.</w:t>
      </w:r>
    </w:p>
    <w:p w:rsidR="00A2012D" w:rsidRDefault="00A2012D" w:rsidP="00861A5F">
      <w:pPr>
        <w:autoSpaceDE w:val="0"/>
        <w:autoSpaceDN w:val="0"/>
        <w:adjustRightInd w:val="0"/>
        <w:spacing w:after="0" w:line="360" w:lineRule="auto"/>
        <w:jc w:val="both"/>
        <w:rPr>
          <w:rFonts w:ascii="Goudy" w:hAnsi="Goudy" w:cs="Goudy"/>
          <w:sz w:val="28"/>
          <w:szCs w:val="28"/>
          <w:lang w:val="en-US"/>
        </w:rPr>
      </w:pPr>
    </w:p>
    <w:p w:rsidR="00A2012D" w:rsidRPr="00A2012D" w:rsidRDefault="00A2012D" w:rsidP="00861A5F">
      <w:pPr>
        <w:autoSpaceDE w:val="0"/>
        <w:autoSpaceDN w:val="0"/>
        <w:adjustRightInd w:val="0"/>
        <w:spacing w:after="0" w:line="360" w:lineRule="auto"/>
        <w:jc w:val="both"/>
        <w:rPr>
          <w:rFonts w:ascii="Goudy" w:hAnsi="Goudy" w:cs="Goudy"/>
          <w:sz w:val="28"/>
          <w:szCs w:val="28"/>
          <w:lang w:val="en-US"/>
        </w:rPr>
      </w:pPr>
      <w:r>
        <w:rPr>
          <w:rFonts w:ascii="Goudy" w:hAnsi="Goudy" w:cs="Goudy"/>
          <w:sz w:val="28"/>
          <w:szCs w:val="28"/>
          <w:lang w:val="en-US"/>
        </w:rPr>
        <w:t>-----------------------------------------------------------------------</w:t>
      </w:r>
    </w:p>
    <w:p w:rsidR="002916B9" w:rsidRDefault="002916B9" w:rsidP="00861A5F">
      <w:pPr>
        <w:autoSpaceDE w:val="0"/>
        <w:autoSpaceDN w:val="0"/>
        <w:adjustRightInd w:val="0"/>
        <w:spacing w:after="0" w:line="360" w:lineRule="auto"/>
        <w:jc w:val="both"/>
        <w:rPr>
          <w:noProof/>
          <w:sz w:val="28"/>
          <w:szCs w:val="28"/>
          <w:lang w:eastAsia="hu-HU"/>
        </w:rPr>
      </w:pPr>
      <w:r>
        <w:rPr>
          <w:noProof/>
          <w:sz w:val="28"/>
          <w:szCs w:val="28"/>
          <w:lang w:eastAsia="hu-HU"/>
        </w:rPr>
        <w:t>#1</w:t>
      </w:r>
    </w:p>
    <w:p w:rsidR="002916B9" w:rsidRDefault="004623A1" w:rsidP="00861A5F">
      <w:pPr>
        <w:autoSpaceDE w:val="0"/>
        <w:autoSpaceDN w:val="0"/>
        <w:adjustRightInd w:val="0"/>
        <w:spacing w:after="0" w:line="360" w:lineRule="auto"/>
        <w:jc w:val="both"/>
      </w:pPr>
      <w:hyperlink r:id="rId4" w:history="1">
        <w:r w:rsidR="002916B9">
          <w:rPr>
            <w:rStyle w:val="Hiperhivatkozs"/>
          </w:rPr>
          <w:t>http://en.wikiversity.org/wiki/Eta-squared</w:t>
        </w:r>
      </w:hyperlink>
    </w:p>
    <w:p w:rsidR="00B016AE" w:rsidRDefault="00B016AE" w:rsidP="00B016AE">
      <w:pPr>
        <w:autoSpaceDE w:val="0"/>
        <w:autoSpaceDN w:val="0"/>
        <w:adjustRightInd w:val="0"/>
        <w:spacing w:after="0" w:line="360" w:lineRule="auto"/>
        <w:jc w:val="both"/>
        <w:rPr>
          <w:rFonts w:ascii="System" w:hAnsi="System" w:cs="System"/>
          <w:b/>
          <w:bCs/>
          <w:sz w:val="20"/>
          <w:szCs w:val="20"/>
        </w:rPr>
      </w:pPr>
    </w:p>
    <w:p w:rsidR="00B016AE" w:rsidRDefault="00B016AE" w:rsidP="00B016AE">
      <w:pPr>
        <w:autoSpaceDE w:val="0"/>
        <w:autoSpaceDN w:val="0"/>
        <w:adjustRightInd w:val="0"/>
        <w:spacing w:after="0" w:line="240" w:lineRule="auto"/>
        <w:rPr>
          <w:rFonts w:ascii="System" w:hAnsi="System" w:cs="System"/>
          <w:b/>
          <w:bCs/>
          <w:sz w:val="20"/>
          <w:szCs w:val="20"/>
        </w:rPr>
      </w:pPr>
    </w:p>
    <w:p w:rsidR="00D14568" w:rsidRDefault="00D14568" w:rsidP="00D14568">
      <w:pPr>
        <w:autoSpaceDE w:val="0"/>
        <w:autoSpaceDN w:val="0"/>
        <w:adjustRightInd w:val="0"/>
        <w:spacing w:after="0" w:line="240" w:lineRule="auto"/>
        <w:rPr>
          <w:rFonts w:ascii="System" w:hAnsi="System" w:cs="System"/>
          <w:b/>
          <w:bCs/>
          <w:sz w:val="20"/>
          <w:szCs w:val="20"/>
        </w:rPr>
      </w:pPr>
    </w:p>
    <w:p w:rsidR="00D14568" w:rsidRDefault="00D14568" w:rsidP="00D14568">
      <w:pPr>
        <w:autoSpaceDE w:val="0"/>
        <w:autoSpaceDN w:val="0"/>
        <w:adjustRightInd w:val="0"/>
        <w:spacing w:after="0" w:line="240" w:lineRule="auto"/>
        <w:rPr>
          <w:rFonts w:ascii="System" w:hAnsi="System" w:cs="System"/>
          <w:b/>
          <w:bCs/>
          <w:sz w:val="20"/>
          <w:szCs w:val="20"/>
        </w:rPr>
      </w:pPr>
    </w:p>
    <w:p w:rsidR="00D14568" w:rsidRDefault="00D14568" w:rsidP="00861A5F">
      <w:pPr>
        <w:autoSpaceDE w:val="0"/>
        <w:autoSpaceDN w:val="0"/>
        <w:adjustRightInd w:val="0"/>
        <w:spacing w:after="0" w:line="360" w:lineRule="auto"/>
        <w:jc w:val="both"/>
        <w:rPr>
          <w:sz w:val="28"/>
          <w:szCs w:val="28"/>
          <w:lang w:val="en-US"/>
        </w:rPr>
      </w:pPr>
    </w:p>
    <w:p w:rsidR="007B40C9" w:rsidRPr="00861A5F" w:rsidRDefault="007B40C9" w:rsidP="00861A5F">
      <w:pPr>
        <w:autoSpaceDE w:val="0"/>
        <w:autoSpaceDN w:val="0"/>
        <w:adjustRightInd w:val="0"/>
        <w:spacing w:after="0" w:line="360" w:lineRule="auto"/>
        <w:jc w:val="both"/>
        <w:rPr>
          <w:sz w:val="28"/>
          <w:szCs w:val="28"/>
          <w:lang w:val="en-US"/>
        </w:rPr>
      </w:pPr>
    </w:p>
    <w:sectPr w:rsidR="007B40C9" w:rsidRPr="00861A5F" w:rsidSect="004F24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Goudy">
    <w:altName w:val="Times New Roman"/>
    <w:panose1 w:val="00000000000000000000"/>
    <w:charset w:val="00"/>
    <w:family w:val="roman"/>
    <w:notTrueType/>
    <w:pitch w:val="default"/>
    <w:sig w:usb0="00000003" w:usb1="00000000" w:usb2="00000000" w:usb3="00000000" w:csb0="00000001" w:csb1="00000000"/>
  </w:font>
  <w:font w:name="Goudy-Italic">
    <w:altName w:val="Times New Roman"/>
    <w:panose1 w:val="00000000000000000000"/>
    <w:charset w:val="00"/>
    <w:family w:val="roman"/>
    <w:notTrueType/>
    <w:pitch w:val="default"/>
    <w:sig w:usb0="00000003" w:usb1="00000000" w:usb2="00000000" w:usb3="00000000" w:csb0="00000001" w:csb1="00000000"/>
  </w:font>
  <w:font w:name="MTSY">
    <w:panose1 w:val="00000000000000000000"/>
    <w:charset w:val="EE"/>
    <w:family w:val="auto"/>
    <w:notTrueType/>
    <w:pitch w:val="default"/>
    <w:sig w:usb0="00000005" w:usb1="00000000" w:usb2="00000000" w:usb3="00000000" w:csb0="00000002" w:csb1="00000000"/>
  </w:font>
  <w:font w:name="RMTMI">
    <w:altName w:val="Times New Roman"/>
    <w:panose1 w:val="00000000000000000000"/>
    <w:charset w:val="A1"/>
    <w:family w:val="auto"/>
    <w:notTrueType/>
    <w:pitch w:val="default"/>
    <w:sig w:usb0="00000081" w:usb1="00000000" w:usb2="00000000" w:usb3="00000000" w:csb0="00000008"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61A5F"/>
    <w:rsid w:val="000567C2"/>
    <w:rsid w:val="002916B9"/>
    <w:rsid w:val="00414573"/>
    <w:rsid w:val="004623A1"/>
    <w:rsid w:val="004F242D"/>
    <w:rsid w:val="00524BC1"/>
    <w:rsid w:val="007B40C9"/>
    <w:rsid w:val="00861A5F"/>
    <w:rsid w:val="008F7682"/>
    <w:rsid w:val="0098111E"/>
    <w:rsid w:val="00A2012D"/>
    <w:rsid w:val="00A82575"/>
    <w:rsid w:val="00B016AE"/>
    <w:rsid w:val="00B56435"/>
    <w:rsid w:val="00D14568"/>
    <w:rsid w:val="00D86C96"/>
    <w:rsid w:val="00D920D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F242D"/>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61A5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61A5F"/>
    <w:rPr>
      <w:rFonts w:ascii="Tahoma" w:hAnsi="Tahoma" w:cs="Tahoma"/>
      <w:sz w:val="16"/>
      <w:szCs w:val="16"/>
    </w:rPr>
  </w:style>
  <w:style w:type="character" w:styleId="Hiperhivatkozs">
    <w:name w:val="Hyperlink"/>
    <w:basedOn w:val="Bekezdsalapbettpusa"/>
    <w:uiPriority w:val="99"/>
    <w:semiHidden/>
    <w:unhideWhenUsed/>
    <w:rsid w:val="002916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wikiversity.org/wiki/Eta-squared"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4396</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Debreceni Egyetem</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Máth János</dc:creator>
  <cp:keywords/>
  <dc:description/>
  <cp:lastModifiedBy>Máth János</cp:lastModifiedBy>
  <cp:revision>3</cp:revision>
  <dcterms:created xsi:type="dcterms:W3CDTF">2013-09-27T08:10:00Z</dcterms:created>
  <dcterms:modified xsi:type="dcterms:W3CDTF">2013-09-27T08:10:00Z</dcterms:modified>
</cp:coreProperties>
</file>